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E2" w:rsidRPr="00A24A2C" w:rsidRDefault="00A24A2C" w:rsidP="00612BE2">
      <w:pPr>
        <w:pStyle w:val="NurText"/>
        <w:rPr>
          <w:b/>
          <w:lang w:val="en-US"/>
        </w:rPr>
      </w:pPr>
      <w:r w:rsidRPr="00A24A2C">
        <w:rPr>
          <w:b/>
          <w:lang w:val="en-US"/>
        </w:rPr>
        <w:t>PCOMnetA5</w:t>
      </w:r>
      <w:r w:rsidR="00612BE2" w:rsidRPr="00A24A2C">
        <w:rPr>
          <w:b/>
          <w:lang w:val="en-US"/>
        </w:rPr>
        <w:t xml:space="preserve">, </w:t>
      </w:r>
      <w:r w:rsidRPr="00A24A2C">
        <w:rPr>
          <w:b/>
          <w:lang w:val="en-US"/>
        </w:rPr>
        <w:t xml:space="preserve">Single Board Computer </w:t>
      </w:r>
      <w:r>
        <w:rPr>
          <w:b/>
          <w:lang w:val="en-US"/>
        </w:rPr>
        <w:t>mit Freescale Vybrid Controller</w:t>
      </w:r>
    </w:p>
    <w:p w:rsidR="008E7718" w:rsidRPr="00A24A2C" w:rsidRDefault="008E7718" w:rsidP="00646102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FF45B1" w:rsidRDefault="00A24A2C" w:rsidP="00612BE2">
      <w:pPr>
        <w:pStyle w:val="Default"/>
        <w:rPr>
          <w:rFonts w:ascii="Arial" w:hAnsi="Arial" w:cs="Arial"/>
          <w:sz w:val="20"/>
          <w:szCs w:val="20"/>
        </w:rPr>
      </w:pPr>
      <w:r w:rsidRPr="00A24A2C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neue </w:t>
      </w:r>
      <w:r w:rsidRPr="00A24A2C">
        <w:rPr>
          <w:rFonts w:ascii="Arial" w:hAnsi="Arial" w:cs="Arial"/>
          <w:sz w:val="20"/>
          <w:szCs w:val="20"/>
        </w:rPr>
        <w:t>PCOMnetA5</w:t>
      </w:r>
      <w:r>
        <w:rPr>
          <w:rFonts w:ascii="Arial" w:hAnsi="Arial" w:cs="Arial"/>
          <w:sz w:val="20"/>
          <w:szCs w:val="20"/>
        </w:rPr>
        <w:t xml:space="preserve"> von F&amp;S Elektronik Systeme ist ein Single Board Computer bestehend aus einem kompakten Basisboard und de</w:t>
      </w:r>
      <w:r w:rsidR="00FF45B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kleinen und günstigen </w:t>
      </w:r>
      <w:r w:rsidR="00FF45B1">
        <w:rPr>
          <w:rFonts w:ascii="Arial" w:hAnsi="Arial" w:cs="Arial"/>
          <w:sz w:val="20"/>
          <w:szCs w:val="20"/>
        </w:rPr>
        <w:t xml:space="preserve">F&amp;S Modul </w:t>
      </w:r>
      <w:r>
        <w:rPr>
          <w:rFonts w:ascii="Arial" w:hAnsi="Arial" w:cs="Arial"/>
          <w:sz w:val="20"/>
          <w:szCs w:val="20"/>
        </w:rPr>
        <w:t>PicoCOMA5 (Version PCOMA5-V3-W13 bzw. –LIN).</w:t>
      </w:r>
      <w:r>
        <w:rPr>
          <w:rFonts w:ascii="Arial" w:hAnsi="Arial" w:cs="Arial"/>
          <w:sz w:val="20"/>
          <w:szCs w:val="20"/>
        </w:rPr>
        <w:br/>
      </w:r>
      <w:r w:rsidR="00FF45B1">
        <w:rPr>
          <w:rFonts w:ascii="Arial" w:hAnsi="Arial" w:cs="Arial"/>
          <w:sz w:val="20"/>
          <w:szCs w:val="20"/>
        </w:rPr>
        <w:t>Der SBC basiert auf dem Vybrid Controller von Freescale.</w:t>
      </w:r>
      <w:r w:rsidR="00FF45B1">
        <w:rPr>
          <w:rFonts w:ascii="Arial" w:hAnsi="Arial" w:cs="Arial"/>
          <w:sz w:val="20"/>
          <w:szCs w:val="20"/>
        </w:rPr>
        <w:br/>
        <w:t>Vybrid Controller Lösungen kombinieren ARM</w:t>
      </w:r>
      <w:r w:rsidR="00896F73">
        <w:rPr>
          <w:rFonts w:ascii="Arial" w:hAnsi="Arial" w:cs="Arial"/>
          <w:sz w:val="20"/>
          <w:szCs w:val="20"/>
        </w:rPr>
        <w:t>®</w:t>
      </w:r>
      <w:r w:rsidR="00FF45B1">
        <w:rPr>
          <w:rFonts w:ascii="Arial" w:hAnsi="Arial" w:cs="Arial"/>
          <w:sz w:val="20"/>
          <w:szCs w:val="20"/>
        </w:rPr>
        <w:t xml:space="preserve"> Cortex</w:t>
      </w:r>
      <w:r w:rsidR="00896F73">
        <w:rPr>
          <w:rFonts w:ascii="Arial" w:hAnsi="Arial" w:cs="Arial"/>
          <w:sz w:val="20"/>
          <w:szCs w:val="20"/>
        </w:rPr>
        <w:t>®</w:t>
      </w:r>
      <w:r w:rsidR="00FF45B1">
        <w:rPr>
          <w:rFonts w:ascii="Arial" w:hAnsi="Arial" w:cs="Arial"/>
          <w:sz w:val="20"/>
          <w:szCs w:val="20"/>
        </w:rPr>
        <w:t>-A5 und –M4</w:t>
      </w:r>
      <w:r w:rsidR="005E4445">
        <w:rPr>
          <w:rFonts w:ascii="Arial" w:hAnsi="Arial" w:cs="Arial"/>
          <w:sz w:val="20"/>
          <w:szCs w:val="20"/>
        </w:rPr>
        <w:t xml:space="preserve"> (Option)</w:t>
      </w:r>
      <w:r w:rsidR="00FF45B1">
        <w:rPr>
          <w:rFonts w:ascii="Arial" w:hAnsi="Arial" w:cs="Arial"/>
          <w:sz w:val="20"/>
          <w:szCs w:val="20"/>
        </w:rPr>
        <w:t xml:space="preserve"> in einem Chip und ermöglichen durch asymmetrisches Multiprocessing völlig neue Einsatzgebiete.</w:t>
      </w:r>
      <w:r w:rsidR="00FF45B1">
        <w:rPr>
          <w:rFonts w:ascii="Arial" w:hAnsi="Arial" w:cs="Arial"/>
          <w:sz w:val="20"/>
          <w:szCs w:val="20"/>
        </w:rPr>
        <w:br/>
        <w:t>Auf der PCOMnetA5 werden Multimediafunktionen wie NEON und FPU geboten.</w:t>
      </w:r>
      <w:r w:rsidR="00FF45B1">
        <w:rPr>
          <w:rFonts w:ascii="Arial" w:hAnsi="Arial" w:cs="Arial"/>
          <w:sz w:val="20"/>
          <w:szCs w:val="20"/>
        </w:rPr>
        <w:br/>
        <w:t>Weitere Besonderheiten sind die Langzeitverfügbarkeit von mindestens 10 Jahren und der erweiterbare Temperaturbereich</w:t>
      </w:r>
      <w:r w:rsidR="005E4445">
        <w:rPr>
          <w:rFonts w:ascii="Arial" w:hAnsi="Arial" w:cs="Arial"/>
          <w:sz w:val="20"/>
          <w:szCs w:val="20"/>
        </w:rPr>
        <w:t xml:space="preserve"> von </w:t>
      </w:r>
      <w:r w:rsidR="00896F73">
        <w:rPr>
          <w:rFonts w:ascii="Arial" w:hAnsi="Arial" w:cs="Arial"/>
          <w:sz w:val="20"/>
          <w:szCs w:val="20"/>
        </w:rPr>
        <w:t>-20°C - +85°C</w:t>
      </w:r>
      <w:r w:rsidR="005E4445">
        <w:rPr>
          <w:rFonts w:ascii="Arial" w:hAnsi="Arial" w:cs="Arial"/>
          <w:sz w:val="20"/>
          <w:szCs w:val="20"/>
        </w:rPr>
        <w:t xml:space="preserve"> (</w:t>
      </w:r>
      <w:r w:rsidR="00B26B25">
        <w:rPr>
          <w:rFonts w:ascii="Arial" w:hAnsi="Arial" w:cs="Arial"/>
          <w:sz w:val="20"/>
          <w:szCs w:val="20"/>
        </w:rPr>
        <w:t>O</w:t>
      </w:r>
      <w:r w:rsidR="005E4445">
        <w:rPr>
          <w:rFonts w:ascii="Arial" w:hAnsi="Arial" w:cs="Arial"/>
          <w:sz w:val="20"/>
          <w:szCs w:val="20"/>
        </w:rPr>
        <w:t>ption</w:t>
      </w:r>
      <w:r w:rsidR="00896F73">
        <w:rPr>
          <w:rFonts w:ascii="Arial" w:hAnsi="Arial" w:cs="Arial"/>
          <w:sz w:val="20"/>
          <w:szCs w:val="20"/>
        </w:rPr>
        <w:t>)</w:t>
      </w:r>
      <w:r w:rsidR="00FF45B1">
        <w:rPr>
          <w:rFonts w:ascii="Arial" w:hAnsi="Arial" w:cs="Arial"/>
          <w:sz w:val="20"/>
          <w:szCs w:val="20"/>
        </w:rPr>
        <w:t>.</w:t>
      </w:r>
    </w:p>
    <w:p w:rsidR="00FF45B1" w:rsidRDefault="00FF45B1" w:rsidP="00612BE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Basisboard hat eine Größe von lediglich 80x50mm </w:t>
      </w:r>
      <w:r w:rsidR="00A24A2C"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verfügt über zahlreiche Schnittstellen:</w:t>
      </w:r>
      <w:r>
        <w:rPr>
          <w:rFonts w:ascii="Arial" w:hAnsi="Arial" w:cs="Arial"/>
          <w:sz w:val="20"/>
          <w:szCs w:val="20"/>
        </w:rPr>
        <w:br/>
        <w:t>SD-Card, 2x 10/100MB Ethernet mit IEEE1588, WLAN (</w:t>
      </w:r>
      <w:r w:rsidR="005E4445">
        <w:rPr>
          <w:rFonts w:ascii="Arial" w:hAnsi="Arial" w:cs="Arial"/>
          <w:sz w:val="20"/>
          <w:szCs w:val="20"/>
        </w:rPr>
        <w:t>Option</w:t>
      </w:r>
      <w:r>
        <w:rPr>
          <w:rFonts w:ascii="Arial" w:hAnsi="Arial" w:cs="Arial"/>
          <w:sz w:val="20"/>
          <w:szCs w:val="20"/>
        </w:rPr>
        <w:t>),</w:t>
      </w:r>
      <w:r w:rsidR="005E44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2x USB Host, USB Device, 2x CAN, UART (RS232 und RS485), I²C, SPI und 7x Digital I/O.</w:t>
      </w:r>
      <w:r>
        <w:rPr>
          <w:rFonts w:ascii="Arial" w:hAnsi="Arial" w:cs="Arial"/>
          <w:sz w:val="20"/>
          <w:szCs w:val="20"/>
        </w:rPr>
        <w:br/>
        <w:t>Al</w:t>
      </w:r>
      <w:r w:rsidR="00B26B25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Displays der Unified Serie</w:t>
      </w:r>
      <w:r w:rsidR="00BF47B1">
        <w:rPr>
          <w:rFonts w:ascii="Arial" w:hAnsi="Arial" w:cs="Arial"/>
          <w:sz w:val="20"/>
          <w:szCs w:val="20"/>
        </w:rPr>
        <w:t xml:space="preserve"> von EDT</w:t>
      </w:r>
      <w:r w:rsidR="005E4445">
        <w:rPr>
          <w:rFonts w:ascii="Arial" w:hAnsi="Arial" w:cs="Arial"/>
          <w:sz w:val="20"/>
          <w:szCs w:val="20"/>
        </w:rPr>
        <w:t xml:space="preserve"> (3.5“ bis 7“) </w:t>
      </w:r>
      <w:r w:rsidR="00BF47B1">
        <w:rPr>
          <w:rFonts w:ascii="Arial" w:hAnsi="Arial" w:cs="Arial"/>
          <w:sz w:val="20"/>
          <w:szCs w:val="20"/>
        </w:rPr>
        <w:t xml:space="preserve"> mit resistivem Touch können </w:t>
      </w:r>
      <w:r w:rsidR="005E4445">
        <w:rPr>
          <w:rFonts w:ascii="Arial" w:hAnsi="Arial" w:cs="Arial"/>
          <w:sz w:val="20"/>
          <w:szCs w:val="20"/>
        </w:rPr>
        <w:t xml:space="preserve">direkt </w:t>
      </w:r>
      <w:r w:rsidR="00BF47B1">
        <w:rPr>
          <w:rFonts w:ascii="Arial" w:hAnsi="Arial" w:cs="Arial"/>
          <w:sz w:val="20"/>
          <w:szCs w:val="20"/>
        </w:rPr>
        <w:t>angeschlossen werden.</w:t>
      </w:r>
      <w:r w:rsidR="005E4445">
        <w:rPr>
          <w:rFonts w:ascii="Arial" w:hAnsi="Arial" w:cs="Arial"/>
          <w:sz w:val="20"/>
          <w:szCs w:val="20"/>
        </w:rPr>
        <w:t xml:space="preserve"> </w:t>
      </w:r>
      <w:r w:rsidR="00BF47B1">
        <w:rPr>
          <w:rFonts w:ascii="Arial" w:hAnsi="Arial" w:cs="Arial"/>
          <w:sz w:val="20"/>
          <w:szCs w:val="20"/>
        </w:rPr>
        <w:t>Displays mit PCAP Touch können mithilfe eines zusätzlichen Adapters über I²C angeschlosse</w:t>
      </w:r>
      <w:bookmarkStart w:id="0" w:name="_GoBack"/>
      <w:bookmarkEnd w:id="0"/>
      <w:r w:rsidR="00BF47B1">
        <w:rPr>
          <w:rFonts w:ascii="Arial" w:hAnsi="Arial" w:cs="Arial"/>
          <w:sz w:val="20"/>
          <w:szCs w:val="20"/>
        </w:rPr>
        <w:t>n werden.</w:t>
      </w:r>
    </w:p>
    <w:p w:rsidR="00BF47B1" w:rsidRDefault="00BF47B1" w:rsidP="00BF47B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PCOMnetA5 verfügt über 128MB Flash und 256MB RAM.</w:t>
      </w:r>
    </w:p>
    <w:p w:rsidR="00612BE2" w:rsidRDefault="00612BE2" w:rsidP="00612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Versorgung erfolgt über </w:t>
      </w:r>
      <w:r w:rsidR="00896F73">
        <w:rPr>
          <w:rFonts w:ascii="Arial" w:hAnsi="Arial" w:cs="Arial"/>
          <w:sz w:val="20"/>
          <w:szCs w:val="20"/>
        </w:rPr>
        <w:t xml:space="preserve">Single Supply von </w:t>
      </w:r>
      <w:r>
        <w:rPr>
          <w:rFonts w:ascii="Arial" w:hAnsi="Arial" w:cs="Arial"/>
          <w:sz w:val="20"/>
          <w:szCs w:val="20"/>
        </w:rPr>
        <w:t>5V</w:t>
      </w:r>
      <w:r w:rsidR="00BF47B1">
        <w:rPr>
          <w:rFonts w:ascii="Arial" w:hAnsi="Arial" w:cs="Arial"/>
          <w:sz w:val="20"/>
          <w:szCs w:val="20"/>
        </w:rPr>
        <w:t>.</w:t>
      </w:r>
      <w:r w:rsidR="00896F73">
        <w:rPr>
          <w:rFonts w:ascii="Arial" w:hAnsi="Arial" w:cs="Arial"/>
          <w:sz w:val="20"/>
          <w:szCs w:val="20"/>
        </w:rPr>
        <w:br/>
        <w:t>Es wird</w:t>
      </w:r>
      <w:r>
        <w:rPr>
          <w:rFonts w:ascii="Arial" w:hAnsi="Arial" w:cs="Arial"/>
          <w:sz w:val="20"/>
          <w:szCs w:val="20"/>
        </w:rPr>
        <w:t xml:space="preserve"> Linux (</w:t>
      </w:r>
      <w:r w:rsidR="00896F73">
        <w:rPr>
          <w:rFonts w:ascii="Arial" w:hAnsi="Arial" w:cs="Arial"/>
          <w:sz w:val="20"/>
          <w:szCs w:val="20"/>
        </w:rPr>
        <w:t>Buildroot</w:t>
      </w:r>
      <w:r>
        <w:rPr>
          <w:rFonts w:ascii="Arial" w:hAnsi="Arial" w:cs="Arial"/>
          <w:sz w:val="20"/>
          <w:szCs w:val="20"/>
        </w:rPr>
        <w:t>)</w:t>
      </w:r>
      <w:r w:rsidR="00896F73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W</w:t>
      </w:r>
      <w:r w:rsidR="00896F73">
        <w:rPr>
          <w:rFonts w:ascii="Arial" w:hAnsi="Arial" w:cs="Arial"/>
          <w:sz w:val="20"/>
          <w:szCs w:val="20"/>
        </w:rPr>
        <w:t xml:space="preserve">indows </w:t>
      </w:r>
      <w:r>
        <w:rPr>
          <w:rFonts w:ascii="Arial" w:hAnsi="Arial" w:cs="Arial"/>
          <w:sz w:val="20"/>
          <w:szCs w:val="20"/>
        </w:rPr>
        <w:t>E</w:t>
      </w:r>
      <w:r w:rsidR="00896F73">
        <w:rPr>
          <w:rFonts w:ascii="Arial" w:hAnsi="Arial" w:cs="Arial"/>
          <w:sz w:val="20"/>
          <w:szCs w:val="20"/>
        </w:rPr>
        <w:t xml:space="preserve">mbedded </w:t>
      </w:r>
      <w:r>
        <w:rPr>
          <w:rFonts w:ascii="Arial" w:hAnsi="Arial" w:cs="Arial"/>
          <w:sz w:val="20"/>
          <w:szCs w:val="20"/>
        </w:rPr>
        <w:t>C</w:t>
      </w:r>
      <w:r w:rsidR="00896F73">
        <w:rPr>
          <w:rFonts w:ascii="Arial" w:hAnsi="Arial" w:cs="Arial"/>
          <w:sz w:val="20"/>
          <w:szCs w:val="20"/>
        </w:rPr>
        <w:t xml:space="preserve">ompact </w:t>
      </w:r>
      <w:r>
        <w:rPr>
          <w:rFonts w:ascii="Arial" w:hAnsi="Arial" w:cs="Arial"/>
          <w:sz w:val="20"/>
          <w:szCs w:val="20"/>
        </w:rPr>
        <w:t>2013</w:t>
      </w:r>
      <w:r w:rsidRPr="004E1550">
        <w:rPr>
          <w:rFonts w:ascii="Arial" w:hAnsi="Arial" w:cs="Arial"/>
          <w:sz w:val="20"/>
          <w:szCs w:val="20"/>
        </w:rPr>
        <w:t xml:space="preserve"> angeboten</w:t>
      </w:r>
      <w:r w:rsidR="00896F73">
        <w:rPr>
          <w:rFonts w:ascii="Arial" w:hAnsi="Arial" w:cs="Arial"/>
          <w:sz w:val="20"/>
          <w:szCs w:val="20"/>
        </w:rPr>
        <w:t>.</w:t>
      </w:r>
      <w:r w:rsidR="00896F7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Die Portierung dieser Betriebssysteme auf die </w:t>
      </w:r>
      <w:r w:rsidR="00896F73">
        <w:rPr>
          <w:rFonts w:ascii="Arial" w:hAnsi="Arial" w:cs="Arial"/>
          <w:sz w:val="20"/>
          <w:szCs w:val="20"/>
        </w:rPr>
        <w:t>PCOMnetA5</w:t>
      </w:r>
      <w:r>
        <w:rPr>
          <w:rFonts w:ascii="Arial" w:hAnsi="Arial" w:cs="Arial"/>
          <w:sz w:val="20"/>
          <w:szCs w:val="20"/>
        </w:rPr>
        <w:t xml:space="preserve"> wurde von der </w:t>
      </w:r>
      <w:r w:rsidR="00896F73">
        <w:rPr>
          <w:rFonts w:ascii="Arial" w:hAnsi="Arial" w:cs="Arial"/>
          <w:sz w:val="20"/>
          <w:szCs w:val="20"/>
        </w:rPr>
        <w:t xml:space="preserve">F&amp;S Elektronik Systeme </w:t>
      </w:r>
      <w:r>
        <w:rPr>
          <w:rFonts w:ascii="Arial" w:hAnsi="Arial" w:cs="Arial"/>
          <w:sz w:val="20"/>
          <w:szCs w:val="20"/>
        </w:rPr>
        <w:t xml:space="preserve">Softwareabteilung </w:t>
      </w:r>
      <w:r w:rsidR="00A079E0">
        <w:rPr>
          <w:rFonts w:ascii="Arial" w:hAnsi="Arial" w:cs="Arial"/>
          <w:sz w:val="20"/>
          <w:szCs w:val="20"/>
        </w:rPr>
        <w:t>durchgeführt.</w:t>
      </w:r>
      <w:r w:rsidR="00A079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Mit der F&amp;S Projektgarantie begleiten wir unsere Kunden vom Projektstart bis zum erfolgreichen Abschluss des Projektes. Dafür stehen Starterkit und Workshop, Unterlagen für Hardware</w:t>
      </w:r>
      <w:r w:rsidR="00896F7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und Software</w:t>
      </w:r>
      <w:r w:rsidR="00896F7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ntwicklung und kostenfreier Support durch die erfahrenen </w:t>
      </w:r>
      <w:r w:rsidR="00A079E0">
        <w:rPr>
          <w:rFonts w:ascii="Arial" w:hAnsi="Arial" w:cs="Arial"/>
          <w:sz w:val="20"/>
          <w:szCs w:val="20"/>
        </w:rPr>
        <w:t>Ingenieure</w:t>
      </w:r>
      <w:r>
        <w:rPr>
          <w:rFonts w:ascii="Arial" w:hAnsi="Arial" w:cs="Arial"/>
          <w:sz w:val="20"/>
          <w:szCs w:val="20"/>
        </w:rPr>
        <w:t xml:space="preserve"> der F&amp;S Elektronik </w:t>
      </w:r>
      <w:r w:rsidR="00A079E0">
        <w:rPr>
          <w:rFonts w:ascii="Arial" w:hAnsi="Arial" w:cs="Arial"/>
          <w:sz w:val="20"/>
          <w:szCs w:val="20"/>
        </w:rPr>
        <w:t xml:space="preserve">Systeme GmbH </w:t>
      </w:r>
      <w:r>
        <w:rPr>
          <w:rFonts w:ascii="Arial" w:hAnsi="Arial" w:cs="Arial"/>
          <w:sz w:val="20"/>
          <w:szCs w:val="20"/>
        </w:rPr>
        <w:t>zur Verfügung.</w:t>
      </w:r>
    </w:p>
    <w:p w:rsidR="00612BE2" w:rsidRPr="000F7F45" w:rsidRDefault="00896F73" w:rsidP="00612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Starterkits für Linux und Windows Embedded Compact 2013 sind für €199,- (zzgl. MwSt) erhältlich.</w:t>
      </w:r>
      <w:r>
        <w:rPr>
          <w:rFonts w:ascii="Arial" w:hAnsi="Arial" w:cs="Arial"/>
          <w:sz w:val="20"/>
          <w:szCs w:val="20"/>
        </w:rPr>
        <w:br/>
      </w:r>
      <w:r w:rsidR="00612BE2" w:rsidRPr="000F7F45">
        <w:rPr>
          <w:rFonts w:ascii="Arial" w:hAnsi="Arial" w:cs="Arial"/>
          <w:sz w:val="20"/>
          <w:szCs w:val="20"/>
        </w:rPr>
        <w:t xml:space="preserve">Weitere </w:t>
      </w:r>
      <w:r>
        <w:rPr>
          <w:rFonts w:ascii="Arial" w:hAnsi="Arial" w:cs="Arial"/>
          <w:sz w:val="20"/>
          <w:szCs w:val="20"/>
        </w:rPr>
        <w:t xml:space="preserve">PCOMnet </w:t>
      </w:r>
      <w:r w:rsidR="00612BE2" w:rsidRPr="000F7F45">
        <w:rPr>
          <w:rFonts w:ascii="Arial" w:hAnsi="Arial" w:cs="Arial"/>
          <w:sz w:val="20"/>
          <w:szCs w:val="20"/>
        </w:rPr>
        <w:t xml:space="preserve">Module </w:t>
      </w:r>
      <w:r>
        <w:rPr>
          <w:rFonts w:ascii="Arial" w:hAnsi="Arial" w:cs="Arial"/>
          <w:sz w:val="20"/>
          <w:szCs w:val="20"/>
        </w:rPr>
        <w:t xml:space="preserve">mit Freescale Prozessoren </w:t>
      </w:r>
      <w:r w:rsidR="00612BE2" w:rsidRPr="000F7F45">
        <w:rPr>
          <w:rFonts w:ascii="Arial" w:hAnsi="Arial" w:cs="Arial"/>
          <w:sz w:val="20"/>
          <w:szCs w:val="20"/>
        </w:rPr>
        <w:t>sind in Planung.</w:t>
      </w:r>
      <w:r w:rsidR="00612BE2">
        <w:rPr>
          <w:rFonts w:ascii="Arial" w:hAnsi="Arial" w:cs="Arial"/>
          <w:sz w:val="20"/>
          <w:szCs w:val="20"/>
        </w:rPr>
        <w:t xml:space="preserve"> </w:t>
      </w:r>
      <w:r w:rsidR="00612BE2" w:rsidRPr="000F7F45">
        <w:rPr>
          <w:rFonts w:ascii="Arial" w:hAnsi="Arial" w:cs="Arial"/>
          <w:sz w:val="20"/>
          <w:szCs w:val="20"/>
        </w:rPr>
        <w:t xml:space="preserve">Zu beziehen ist die </w:t>
      </w:r>
      <w:r>
        <w:rPr>
          <w:rFonts w:ascii="Arial" w:hAnsi="Arial" w:cs="Arial"/>
          <w:sz w:val="20"/>
          <w:szCs w:val="20"/>
        </w:rPr>
        <w:t xml:space="preserve">PCOMnetA5 </w:t>
      </w:r>
      <w:r w:rsidR="00612BE2" w:rsidRPr="000F7F45">
        <w:rPr>
          <w:rFonts w:ascii="Arial" w:hAnsi="Arial" w:cs="Arial"/>
          <w:sz w:val="20"/>
          <w:szCs w:val="20"/>
        </w:rPr>
        <w:t xml:space="preserve">direkt bei F&amp;S Elektronik </w:t>
      </w:r>
      <w:r w:rsidR="00A079E0">
        <w:rPr>
          <w:rFonts w:ascii="Arial" w:hAnsi="Arial" w:cs="Arial"/>
          <w:sz w:val="20"/>
          <w:szCs w:val="20"/>
        </w:rPr>
        <w:t xml:space="preserve">Systeme </w:t>
      </w:r>
      <w:r w:rsidR="00612BE2" w:rsidRPr="000F7F45">
        <w:rPr>
          <w:rFonts w:ascii="Arial" w:hAnsi="Arial" w:cs="Arial"/>
          <w:sz w:val="20"/>
          <w:szCs w:val="20"/>
        </w:rPr>
        <w:t>(www.fs-net.de) oder über einen der europaweiten Distributionspartner.</w:t>
      </w:r>
    </w:p>
    <w:p w:rsidR="00612BE2" w:rsidRDefault="00612BE2" w:rsidP="00612BE2">
      <w:pPr>
        <w:pStyle w:val="Default"/>
        <w:rPr>
          <w:rFonts w:ascii="Arial" w:hAnsi="Arial" w:cs="Arial"/>
          <w:sz w:val="20"/>
          <w:szCs w:val="20"/>
        </w:rPr>
      </w:pPr>
    </w:p>
    <w:p w:rsidR="00896F73" w:rsidRPr="00896F73" w:rsidRDefault="00896F73" w:rsidP="00612BE2">
      <w:pPr>
        <w:pStyle w:val="Default"/>
        <w:rPr>
          <w:rFonts w:ascii="Arial" w:hAnsi="Arial" w:cs="Arial"/>
          <w:sz w:val="20"/>
          <w:szCs w:val="20"/>
        </w:rPr>
      </w:pPr>
      <w:r w:rsidRPr="00896F73">
        <w:rPr>
          <w:rFonts w:ascii="Arial" w:hAnsi="Arial" w:cs="Arial"/>
          <w:sz w:val="20"/>
          <w:szCs w:val="20"/>
        </w:rPr>
        <w:t xml:space="preserve">Produktseite: </w:t>
      </w:r>
      <w:hyperlink r:id="rId8" w:history="1">
        <w:r w:rsidRPr="00896F73">
          <w:rPr>
            <w:rStyle w:val="Hyperlink"/>
            <w:rFonts w:ascii="Arial" w:hAnsi="Arial" w:cs="Arial"/>
            <w:sz w:val="20"/>
            <w:szCs w:val="20"/>
          </w:rPr>
          <w:t>https://www.fs-net.de/de/produkte/picocom/pcomneta5-freescale-vybrid/</w:t>
        </w:r>
      </w:hyperlink>
    </w:p>
    <w:p w:rsidR="00896F73" w:rsidRDefault="00612BE2" w:rsidP="00612BE2">
      <w:pPr>
        <w:pStyle w:val="Default"/>
        <w:rPr>
          <w:rStyle w:val="Hyperlink"/>
          <w:rFonts w:ascii="Arial" w:hAnsi="Arial" w:cs="Arial"/>
          <w:sz w:val="20"/>
          <w:szCs w:val="20"/>
        </w:rPr>
      </w:pPr>
      <w:r w:rsidRPr="00766181">
        <w:rPr>
          <w:rFonts w:ascii="Arial" w:hAnsi="Arial" w:cs="Arial"/>
          <w:sz w:val="20"/>
          <w:szCs w:val="20"/>
        </w:rPr>
        <w:t>Weitere Informationen</w:t>
      </w:r>
      <w:r w:rsidR="00896F73">
        <w:rPr>
          <w:rFonts w:ascii="Arial" w:hAnsi="Arial" w:cs="Arial"/>
          <w:sz w:val="20"/>
          <w:szCs w:val="20"/>
        </w:rPr>
        <w:t>:</w:t>
      </w:r>
      <w:r w:rsidRPr="0076618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766181">
          <w:rPr>
            <w:rStyle w:val="Hyperlink"/>
            <w:rFonts w:ascii="Arial" w:hAnsi="Arial" w:cs="Arial"/>
            <w:sz w:val="20"/>
            <w:szCs w:val="20"/>
          </w:rPr>
          <w:t>www.fs-net.de</w:t>
        </w:r>
      </w:hyperlink>
    </w:p>
    <w:p w:rsidR="00612BE2" w:rsidRPr="005D7A64" w:rsidRDefault="00612BE2" w:rsidP="00612BE2">
      <w:pPr>
        <w:pStyle w:val="Default"/>
        <w:rPr>
          <w:rFonts w:ascii="Arial" w:hAnsi="Arial" w:cs="Arial"/>
          <w:sz w:val="20"/>
          <w:szCs w:val="20"/>
          <w:lang w:val="fr-FR"/>
        </w:rPr>
      </w:pPr>
      <w:r>
        <w:br/>
      </w:r>
      <w:r w:rsidRPr="00766181">
        <w:rPr>
          <w:rFonts w:ascii="Arial" w:hAnsi="Arial" w:cs="Arial"/>
          <w:sz w:val="20"/>
          <w:szCs w:val="20"/>
        </w:rPr>
        <w:t xml:space="preserve">F&amp;S </w:t>
      </w:r>
      <w:r w:rsidRPr="005D7A64">
        <w:rPr>
          <w:rFonts w:ascii="Arial" w:hAnsi="Arial" w:cs="Arial"/>
          <w:sz w:val="20"/>
          <w:szCs w:val="20"/>
        </w:rPr>
        <w:t>Elektronik Systeme GmbH</w:t>
      </w:r>
      <w:r>
        <w:rPr>
          <w:rFonts w:ascii="Arial" w:hAnsi="Arial" w:cs="Arial"/>
          <w:sz w:val="20"/>
          <w:szCs w:val="20"/>
        </w:rPr>
        <w:br/>
      </w:r>
      <w:r w:rsidRPr="00766181">
        <w:rPr>
          <w:rFonts w:ascii="Arial" w:hAnsi="Arial" w:cs="Arial"/>
          <w:sz w:val="20"/>
          <w:szCs w:val="20"/>
        </w:rPr>
        <w:t>Dipl. Ing. (FH) Karlheinz Kusch</w:t>
      </w:r>
      <w:r>
        <w:rPr>
          <w:rFonts w:ascii="Arial" w:hAnsi="Arial" w:cs="Arial"/>
          <w:sz w:val="20"/>
          <w:szCs w:val="20"/>
        </w:rPr>
        <w:br/>
      </w:r>
      <w:r w:rsidRPr="00766181">
        <w:rPr>
          <w:rFonts w:ascii="Arial" w:hAnsi="Arial" w:cs="Arial"/>
          <w:sz w:val="20"/>
          <w:szCs w:val="20"/>
        </w:rPr>
        <w:t>Vertriebsleiter</w:t>
      </w:r>
      <w:r>
        <w:rPr>
          <w:rFonts w:ascii="Arial" w:hAnsi="Arial" w:cs="Arial"/>
          <w:sz w:val="20"/>
          <w:szCs w:val="20"/>
        </w:rPr>
        <w:br/>
      </w:r>
      <w:r w:rsidRPr="005D7A64">
        <w:rPr>
          <w:rFonts w:ascii="Arial" w:hAnsi="Arial" w:cs="Arial"/>
          <w:sz w:val="20"/>
          <w:szCs w:val="20"/>
        </w:rPr>
        <w:t>Untere Waldplätze 23</w:t>
      </w:r>
      <w:r>
        <w:rPr>
          <w:rFonts w:ascii="Arial" w:hAnsi="Arial" w:cs="Arial"/>
          <w:sz w:val="20"/>
          <w:szCs w:val="20"/>
        </w:rPr>
        <w:br/>
      </w:r>
      <w:r w:rsidRPr="005D7A64">
        <w:rPr>
          <w:rFonts w:ascii="Arial" w:hAnsi="Arial" w:cs="Arial"/>
          <w:sz w:val="20"/>
          <w:szCs w:val="20"/>
        </w:rPr>
        <w:t>70 569 Stuttgart</w:t>
      </w:r>
      <w:r>
        <w:rPr>
          <w:rFonts w:ascii="Arial" w:hAnsi="Arial" w:cs="Arial"/>
          <w:sz w:val="20"/>
          <w:szCs w:val="20"/>
        </w:rPr>
        <w:br/>
      </w:r>
      <w:r w:rsidRPr="005D7A64">
        <w:rPr>
          <w:rFonts w:ascii="Arial" w:hAnsi="Arial" w:cs="Arial"/>
          <w:sz w:val="20"/>
          <w:szCs w:val="20"/>
        </w:rPr>
        <w:t xml:space="preserve">Tel: +49 (0711) </w:t>
      </w:r>
      <w:r>
        <w:rPr>
          <w:rFonts w:ascii="Arial" w:hAnsi="Arial" w:cs="Arial"/>
          <w:sz w:val="20"/>
          <w:szCs w:val="20"/>
        </w:rPr>
        <w:t>123722-0</w:t>
      </w:r>
      <w:r>
        <w:rPr>
          <w:rFonts w:ascii="Arial" w:hAnsi="Arial" w:cs="Arial"/>
          <w:sz w:val="20"/>
          <w:szCs w:val="20"/>
        </w:rPr>
        <w:br/>
      </w:r>
      <w:r w:rsidRPr="005D7A64">
        <w:rPr>
          <w:rFonts w:ascii="Arial" w:hAnsi="Arial" w:cs="Arial"/>
          <w:sz w:val="20"/>
          <w:szCs w:val="20"/>
          <w:lang w:val="fr-FR"/>
        </w:rPr>
        <w:t>Fax: +49 (0711) 123722-99</w:t>
      </w:r>
    </w:p>
    <w:p w:rsidR="00FF2F8B" w:rsidRDefault="00B26B25" w:rsidP="00612BE2">
      <w:pPr>
        <w:pStyle w:val="Default"/>
        <w:rPr>
          <w:rFonts w:ascii="Arial" w:hAnsi="Arial" w:cs="Arial"/>
          <w:sz w:val="20"/>
          <w:szCs w:val="20"/>
          <w:lang w:val="fr-FR"/>
        </w:rPr>
      </w:pPr>
      <w:hyperlink r:id="rId10" w:history="1">
        <w:r w:rsidR="00BA1574" w:rsidRPr="00A60E47">
          <w:rPr>
            <w:rStyle w:val="Hyperlink"/>
            <w:rFonts w:ascii="Arial" w:hAnsi="Arial" w:cs="Arial"/>
            <w:sz w:val="20"/>
            <w:szCs w:val="20"/>
            <w:lang w:val="fr-FR"/>
          </w:rPr>
          <w:t>kusch@fs-net.de</w:t>
        </w:r>
      </w:hyperlink>
    </w:p>
    <w:p w:rsidR="00BA1574" w:rsidRPr="005D7A64" w:rsidRDefault="00BA1574" w:rsidP="00612BE2">
      <w:pPr>
        <w:pStyle w:val="Default"/>
        <w:rPr>
          <w:rFonts w:ascii="Arial" w:hAnsi="Arial" w:cs="Arial"/>
          <w:sz w:val="20"/>
          <w:szCs w:val="20"/>
          <w:lang w:val="fr-FR"/>
        </w:rPr>
      </w:pPr>
    </w:p>
    <w:sectPr w:rsidR="00BA1574" w:rsidRPr="005D7A64" w:rsidSect="0011129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3E" w:rsidRDefault="006B243E" w:rsidP="006B243E">
      <w:r>
        <w:separator/>
      </w:r>
    </w:p>
  </w:endnote>
  <w:endnote w:type="continuationSeparator" w:id="0">
    <w:p w:rsidR="006B243E" w:rsidRDefault="006B243E" w:rsidP="006B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3E" w:rsidRDefault="00B26B25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3179445</wp:posOffset>
              </wp:positionH>
              <wp:positionV relativeFrom="paragraph">
                <wp:posOffset>-8890</wp:posOffset>
              </wp:positionV>
              <wp:extent cx="3176905" cy="7620"/>
              <wp:effectExtent l="0" t="0" r="23495" b="3048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176905" cy="7620"/>
                      </a:xfrm>
                      <a:prstGeom prst="line">
                        <a:avLst/>
                      </a:prstGeom>
                      <a:ln w="15875">
                        <a:solidFill>
                          <a:srgbClr val="2571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35pt,-.7pt" to="500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HV+gEAADgEAAAOAAAAZHJzL2Uyb0RvYy54bWysU8tu2zAQvBfoPxC815Ld2k4Fy0GRwLkE&#10;rdG0udPUUiLKF0jGkv++S8pW0tehRS+EyN2Z3Zldba4HrcgRfJDW1HQ+KykBw20jTVvTr192b64o&#10;CZGZhilroKYnCPR6+/rVpncVLGxnVQOeIIkJVe9q2sXoqqIIvAPNwsw6MBgU1msW8erbovGsR3at&#10;ikVZrore+sZ5yyEEfL0dg3Sb+YUAHj8JESASVVPsLebT5/OQzmK7YVXrmeskP7fB/qELzaTBohPV&#10;LYuMPHn5C5WW3NtgRZxxqwsrhOSQNaCaefmTmoeOOcha0JzgJpvC/6PlH497T2SDs3tHiWEaZ3QH&#10;njVAHsEfpGmeTEswhkb1LlSYf2P2Pknlg3lw95Z/CxgrfgimS3Bj2iC8JkJJ94g1skeomgx5BKdp&#10;BDBEwvHx7Xy9el8uKeEYW68WeUIFqxJLKup8iHdgNUkfNVXSJINYxY73IaY+nlPSszKkx7LLq/Uy&#10;pwWrZLOTSqVg8O3hRnlyZLgci+V6/mGXZCLFizS8KXPWN0rK4uJJwVjgMwj0D1sfxeXNhYmWcQ4m&#10;zs+8ymB2gglsYQKWY2tp5f8EPOcnKOSt/hvwhMiVrYkTWEtj/e+qx+HSshjzLw6MupMFB9uc9v4y&#10;elzP7Nz5V0r7//Ke4c8//PY7AAAA//8DAFBLAwQUAAYACAAAACEASds7K98AAAAJAQAADwAAAGRy&#10;cy9kb3ducmV2LnhtbEyPy07DMBBF90j8gzVIbFBrJ5Q+QpwKVSDUBYumfMA0dpOIeBxitw1/z3QF&#10;y5k5unNuvh5dJ852CK0nDclUgbBUedNSreFz/zZZgggRyWDnyWr4sQHWxe1NjpnxF9rZcxlrwSEU&#10;MtTQxNhnUoaqsQ7D1PeW+Hb0g8PI41BLM+CFw10nU6Xm0mFL/KHB3m4aW32VJ6dh9o2vbvO+pLJe&#10;PD6k2/nqY7ePWt/fjS/PIKId4x8MV31Wh4KdDv5EJohOw5NSC0Y1TJIZiCugVMLtDrxJQRa5/N+g&#10;+AUAAP//AwBQSwECLQAUAAYACAAAACEAtoM4kv4AAADhAQAAEwAAAAAAAAAAAAAAAAAAAAAAW0Nv&#10;bnRlbnRfVHlwZXNdLnhtbFBLAQItABQABgAIAAAAIQA4/SH/1gAAAJQBAAALAAAAAAAAAAAAAAAA&#10;AC8BAABfcmVscy8ucmVsc1BLAQItABQABgAIAAAAIQAzs3HV+gEAADgEAAAOAAAAAAAAAAAAAAAA&#10;AC4CAABkcnMvZTJvRG9jLnhtbFBLAQItABQABgAIAAAAIQBJ2zsr3wAAAAkBAAAPAAAAAAAAAAAA&#10;AAAAAFQEAABkcnMvZG93bnJldi54bWxQSwUGAAAAAAQABADzAAAAYAUAAAAA&#10;" strokecolor="#2571af" strokeweight="1.25pt">
              <o:lock v:ext="edit" shapetype="f"/>
              <w10:wrap anchorx="margin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3099435</wp:posOffset>
              </wp:positionH>
              <wp:positionV relativeFrom="paragraph">
                <wp:posOffset>-41275</wp:posOffset>
              </wp:positionV>
              <wp:extent cx="3366135" cy="5873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587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43E" w:rsidRPr="006B243E" w:rsidRDefault="004B5144" w:rsidP="00FF738E">
                          <w:pPr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Pressemitteilung</w:t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896F73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März</w:t>
                          </w:r>
                          <w:r w:rsidR="00EA0000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2015</w:t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  <w:t xml:space="preserve">F&amp;S Elektronik Systeme GmbH · Untere Waldplätze 23 · D - 70569 Stuttgart </w:t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+49 (0) 711 123 722 0 · </w:t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sym w:font="Wingdings 2" w:char="F037"/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+49 (0) 711 123 722 99</w:t>
                          </w:r>
                          <w:r w:rsidR="00EA0000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="00EA0000" w:rsidRPr="00EA0000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www.fs-net.de</w:t>
                          </w:r>
                          <w:r w:rsidR="00EA0000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| info@fs-net.de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4.05pt;margin-top:-3.25pt;width:265.05pt;height:46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axDwIAAPQDAAAOAAAAZHJzL2Uyb0RvYy54bWysU9tu2zAMfR+wfxD0vti5OEmNOEXXLsOA&#10;7gK0+wBFlmNhkqhJSuzs60fJaWpsb8P8IIgmechzSG1ue63ISTgvwVR0OskpEYZDLc2hot+fd+/W&#10;lPjATM0UGFHRs/D0dvv2zaazpZhBC6oWjiCI8WVnK9qGYMss87wVmvkJWGHQ2YDTLKDpDlntWIfo&#10;WmWzPF9mHbjaOuDCe/z7MDjpNuE3jeDha9N4EYiqKPYW0unSuY9ntt2w8uCYbSW/tMH+oQvNpMGi&#10;V6gHFhg5OvkXlJbcgYcmTDjoDJpGcpE4IJtp/gebp5ZZkbigON5eZfL/D5Z/OX1zRNYVnecrSgzT&#10;OKRn0YdGqJrMoj6d9SWGPVkMDP176HHOiau3j8B/eGLgvmXmIO6cg64VrMb+pjEzG6UOOD6C7LvP&#10;UGMZdgyQgPrG6SgeykEQHed0vs4GWyEcf87ny+V0XlDC0VesV/NVkUqw8iXbOh8+CtAkXirqcPYJ&#10;nZ0efYjdsPIlJBYzsJNKpfkrQ7qK3hSzIiWMPFoGXE8ldUXXefyGhYkkP5g6JQcm1XDHAspcWEei&#10;A+XQ73sMjFLsoT4jfwfDGuKzwUsL7hclHa5gRf3PI3OCEvXJoIY308Ui7mwyFsVqhoYbe/ZjDzMc&#10;oSoaKBmu9yHteeTq7R1qvZNJhtdOLr3iaiV1Ls8g7u7YTlGvj3X7GwAA//8DAFBLAwQUAAYACAAA&#10;ACEAvZ4Iid4AAAAKAQAADwAAAGRycy9kb3ducmV2LnhtbEyPy07DMBBF90j8gzVI7Fo7EQQrZFJV&#10;qC1LaIlYu7GbRI0fst00/D3uCpaje3TvmWo165FMyofBGoRsyYAo01o5mA6h+douOJAQhZFitEYh&#10;/KgAq/r+rhKltFezV9MhdiSVmFAKhD5GV1Ia2l5pEZbWKZOyk/VaxHT6jkovrqlcjzRnrKBaDCYt&#10;9MKpt16158NFI7jodi/v/uNzvdlOrPneNfnQbRAfH+b1K5Co5vgHw00/qUOdnI72YmQgI8IT51lC&#10;ERbFM5AbwDKeAzki8IIBrSv6/4X6FwAA//8DAFBLAQItABQABgAIAAAAIQC2gziS/gAAAOEBAAAT&#10;AAAAAAAAAAAAAAAAAAAAAABbQ29udGVudF9UeXBlc10ueG1sUEsBAi0AFAAGAAgAAAAhADj9If/W&#10;AAAAlAEAAAsAAAAAAAAAAAAAAAAALwEAAF9yZWxzLy5yZWxzUEsBAi0AFAAGAAgAAAAhAMehdrEP&#10;AgAA9AMAAA4AAAAAAAAAAAAAAAAALgIAAGRycy9lMm9Eb2MueG1sUEsBAi0AFAAGAAgAAAAhAL2e&#10;CIneAAAACgEAAA8AAAAAAAAAAAAAAAAAaQQAAGRycy9kb3ducmV2LnhtbFBLBQYAAAAABAAEAPMA&#10;AAB0BQAAAAA=&#10;" filled="f" stroked="f">
              <v:textbox style="mso-fit-shape-to-text:t">
                <w:txbxContent>
                  <w:p w:rsidR="006B243E" w:rsidRPr="006B243E" w:rsidRDefault="004B5144" w:rsidP="00FF738E">
                    <w:pPr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>Pressemitteilung</w:t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|</w:t>
                    </w:r>
                    <w:r w:rsidR="00896F73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März</w:t>
                    </w:r>
                    <w:r w:rsidR="00EA0000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2015</w:t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  <w:t xml:space="preserve">F&amp;S Elektronik Systeme GmbH · Untere Waldplätze 23 · D - 70569 Stuttgart </w:t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sym w:font="Wingdings" w:char="F028"/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+49 (0) 711 123 722 0 · </w:t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sym w:font="Wingdings 2" w:char="F037"/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+49 (0) 711 123 722 99</w:t>
                    </w:r>
                    <w:r w:rsidR="00EA0000"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="00EA0000" w:rsidRPr="00EA0000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www.fs-net.de</w:t>
                    </w:r>
                    <w:r w:rsidR="00EA0000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| info@fs-net.de</w:t>
                    </w:r>
                  </w:p>
                </w:txbxContent>
              </v:textbox>
            </v:shape>
          </w:pict>
        </mc:Fallback>
      </mc:AlternateContent>
    </w:r>
    <w:r w:rsidR="006B243E" w:rsidRPr="00D51142">
      <w:rPr>
        <w:b/>
        <w:noProof/>
        <w:sz w:val="40"/>
        <w:szCs w:val="40"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4445</wp:posOffset>
          </wp:positionV>
          <wp:extent cx="1010920" cy="54038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Prospekte\Bilder\Logos\Freescale logos\Freescale Partner\FSL_Connect_Prtnr_Logo_Color_rundeeck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243E" w:rsidRPr="00D51142">
      <w:rPr>
        <w:b/>
        <w:noProof/>
        <w:sz w:val="40"/>
        <w:szCs w:val="40"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1833880</wp:posOffset>
          </wp:positionH>
          <wp:positionV relativeFrom="paragraph">
            <wp:posOffset>1270</wp:posOffset>
          </wp:positionV>
          <wp:extent cx="1163320" cy="539750"/>
          <wp:effectExtent l="0" t="0" r="0" b="0"/>
          <wp:wrapNone/>
          <wp:docPr id="9" name="Grafik 9" descr="S:\Prospekte\Bilder\Logos-Neu\WEP2013\WindowsEmbedded_Partner_Graphic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Prospekte\Bilder\Logos-Neu\WEP2013\WindowsEmbedded_Partner_Graphic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243E" w:rsidRPr="00D51142">
      <w:rPr>
        <w:b/>
        <w:noProof/>
        <w:sz w:val="40"/>
        <w:szCs w:val="40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1176655</wp:posOffset>
          </wp:positionH>
          <wp:positionV relativeFrom="paragraph">
            <wp:posOffset>12079</wp:posOffset>
          </wp:positionV>
          <wp:extent cx="485140" cy="583565"/>
          <wp:effectExtent l="0" t="0" r="0" b="6985"/>
          <wp:wrapNone/>
          <wp:docPr id="3" name="Grafik 3" descr="S:\Bilder\FS-Bilder\Logos\tux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Bilder\FS-Bilder\Logos\tux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3E" w:rsidRDefault="006B243E" w:rsidP="006B243E">
      <w:r>
        <w:separator/>
      </w:r>
    </w:p>
  </w:footnote>
  <w:footnote w:type="continuationSeparator" w:id="0">
    <w:p w:rsidR="006B243E" w:rsidRDefault="006B243E" w:rsidP="006B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3E" w:rsidRPr="006B243E" w:rsidRDefault="006B243E">
    <w:pPr>
      <w:pStyle w:val="Kopfzeile"/>
      <w:rPr>
        <w:rFonts w:asciiTheme="minorHAnsi" w:hAnsiTheme="minorHAnsi"/>
        <w:sz w:val="32"/>
        <w:szCs w:val="32"/>
        <w:lang w:val="en-US"/>
      </w:rPr>
    </w:pPr>
    <w:r w:rsidRPr="006B243E">
      <w:rPr>
        <w:rFonts w:asciiTheme="minorHAnsi" w:hAnsiTheme="minorHAnsi"/>
        <w:i/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4765837</wp:posOffset>
          </wp:positionH>
          <wp:positionV relativeFrom="paragraph">
            <wp:posOffset>32667</wp:posOffset>
          </wp:positionV>
          <wp:extent cx="1705610" cy="659765"/>
          <wp:effectExtent l="0" t="0" r="8890" b="6985"/>
          <wp:wrapNone/>
          <wp:docPr id="13" name="Grafik 13" descr="S:\Bilder\FS-Bilder\Logos\F&amp;S Log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ilder\FS-Bilder\Logos\F&amp;S Logo 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243E">
      <w:rPr>
        <w:rFonts w:asciiTheme="minorHAnsi" w:hAnsiTheme="minorHAnsi"/>
        <w:b/>
        <w:sz w:val="40"/>
        <w:szCs w:val="40"/>
        <w:lang w:val="en-US"/>
      </w:rPr>
      <w:t>Press</w:t>
    </w:r>
    <w:r w:rsidR="004B5144">
      <w:rPr>
        <w:rFonts w:asciiTheme="minorHAnsi" w:hAnsiTheme="minorHAnsi"/>
        <w:b/>
        <w:sz w:val="40"/>
        <w:szCs w:val="40"/>
        <w:lang w:val="en-US"/>
      </w:rPr>
      <w:t>emitteilung</w:t>
    </w:r>
    <w:r w:rsidRPr="006B243E">
      <w:rPr>
        <w:rFonts w:asciiTheme="minorHAnsi" w:hAnsiTheme="minorHAnsi"/>
        <w:sz w:val="40"/>
        <w:szCs w:val="40"/>
        <w:lang w:val="en-US"/>
      </w:rPr>
      <w:br/>
    </w:r>
    <w:r w:rsidR="00A24A2C">
      <w:rPr>
        <w:rFonts w:asciiTheme="minorHAnsi" w:hAnsiTheme="minorHAnsi"/>
        <w:b/>
        <w:color w:val="2571AF"/>
        <w:sz w:val="32"/>
        <w:szCs w:val="32"/>
        <w:lang w:val="en-US"/>
      </w:rPr>
      <w:t>PCOMnetA5</w:t>
    </w:r>
    <w:r w:rsidRPr="006B243E">
      <w:rPr>
        <w:rFonts w:asciiTheme="minorHAnsi" w:hAnsiTheme="minorHAnsi"/>
        <w:i/>
        <w:noProof/>
        <w:sz w:val="18"/>
        <w:szCs w:val="18"/>
        <w:lang w:val="en-US" w:eastAsia="de-DE"/>
      </w:rPr>
      <w:t xml:space="preserve"> </w:t>
    </w:r>
  </w:p>
  <w:p w:rsidR="006B243E" w:rsidRPr="006B243E" w:rsidRDefault="00B26B25">
    <w:pPr>
      <w:pStyle w:val="Kopfzeile"/>
      <w:rPr>
        <w:lang w:val="en-US"/>
      </w:rPr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45084</wp:posOffset>
              </wp:positionV>
              <wp:extent cx="4733290" cy="0"/>
              <wp:effectExtent l="0" t="0" r="1016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329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2571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3.55pt" to="372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m76gEAACkEAAAOAAAAZHJzL2Uyb0RvYy54bWysU9uO0zAQfUfiHyy/0zRdSpeo6Qrtqvuy&#10;gooF3l1n3Fj4JtvbpH/P2LmwXCQE4sXKeOacmXM82d70WpEz+CCtqWm5WFIChttGmlNNP3/av7qm&#10;JERmGqasgZpeINCb3csX285VsLKtVQ14giQmVJ2raRujq4oi8BY0CwvrwGBSWK9ZxNCfisazDtm1&#10;KlbL5Zuis75x3nIIAW/vhiTdZX4hgMcPQgSIRNUUZ4v59Pk8prPYbVl18sy1ko9jsH+YQjNpsOlM&#10;dcciI09e/kKlJfc2WBEX3OrCCiE5ZA2oplz+pOaxZQ6yFjQnuNmm8P9o+fvzwRPZ1HRNiWEan+ge&#10;PGuAfAF/lKZ5MieyTjZ1LlRYfWsOPgnlvXl0D5Z/DZgrfkimILihrBdep3JUSvps+2W2HfpIOF6+&#10;3lxdrd7i6/ApV7BqAjof4j1YTdJHTZU0yRFWsfNDiKk1q6aSdK0M6XAP19ebdS4LVslmL5VKyeBP&#10;x1vlyZnhNqzWm/LdPilDimdlGCkzShpUZD3xomBo8BEEGoZzl0OHtKow0zLOwcRy5FUGqxNM4Agz&#10;cPln4FifoJDX+G/AMyJ3tibOYC2N9b/rHvtpZDHUTw4MupMFR9tcDn56bdzH7Nz476SFfx5n+Pc/&#10;fPcNAAD//wMAUEsDBBQABgAIAAAAIQCpyEkW2QAAAAUBAAAPAAAAZHJzL2Rvd25yZXYueG1sTI7N&#10;TsMwEITvSLyDtUhcUOuUn5SGOBWq4IaECDzAxtnGEf6JYjcJb8/CBU6j0YxmvnK/OCsmGmMfvILN&#10;OgNBXoe2952Cj/fn1T2ImNC3aIMnBV8UYV+dn5VYtGH2bzTVqRM84mOBCkxKQyFl1IYcxnUYyHN2&#10;DKPDxHbsZDvizOPOyussy6XD3vODwYEOhvRnfXIKXlDXmRkO+VOT62l+zW2zu7JKXV4sjw8gEi3p&#10;rww/+IwOFTM14eTbKKyC1YaLCrYsnG5v725ANL9eVqX8T199AwAA//8DAFBLAQItABQABgAIAAAA&#10;IQC2gziS/gAAAOEBAAATAAAAAAAAAAAAAAAAAAAAAABbQ29udGVudF9UeXBlc10ueG1sUEsBAi0A&#10;FAAGAAgAAAAhADj9If/WAAAAlAEAAAsAAAAAAAAAAAAAAAAALwEAAF9yZWxzLy5yZWxzUEsBAi0A&#10;FAAGAAgAAAAhAKt86bvqAQAAKQQAAA4AAAAAAAAAAAAAAAAALgIAAGRycy9lMm9Eb2MueG1sUEsB&#10;Ai0AFAAGAAgAAAAhAKnISRbZAAAABQEAAA8AAAAAAAAAAAAAAAAARAQAAGRycy9kb3ducmV2Lnht&#10;bFBLBQYAAAAABAAEAPMAAABKBQAAAAA=&#10;" strokecolor="#2571af" strokeweight="1.2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AD8"/>
    <w:multiLevelType w:val="hybridMultilevel"/>
    <w:tmpl w:val="1742A05C"/>
    <w:lvl w:ilvl="0" w:tplc="8F58B5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4D6AF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3E077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9B605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5386F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F12C5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EA021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62612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2D451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2C207260"/>
    <w:multiLevelType w:val="hybridMultilevel"/>
    <w:tmpl w:val="55EE1D5A"/>
    <w:lvl w:ilvl="0" w:tplc="636EF5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0B26E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196E7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29058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A92FC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A2AC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FBC64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8F0B0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FB4E7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41907260"/>
    <w:multiLevelType w:val="hybridMultilevel"/>
    <w:tmpl w:val="4280BE5C"/>
    <w:lvl w:ilvl="0" w:tplc="76E241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B6ECB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D1624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1A61D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B5259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BCE31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8705C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AC8D3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274CE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5F9516F9"/>
    <w:multiLevelType w:val="hybridMultilevel"/>
    <w:tmpl w:val="1D3CC9D0"/>
    <w:lvl w:ilvl="0" w:tplc="A928F3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666BB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94060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4E25C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54C0B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E0483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256B7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C80D5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30492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F"/>
    <w:rsid w:val="0001552C"/>
    <w:rsid w:val="00023A73"/>
    <w:rsid w:val="000321F0"/>
    <w:rsid w:val="0005253C"/>
    <w:rsid w:val="00061F9B"/>
    <w:rsid w:val="0007094C"/>
    <w:rsid w:val="000811D5"/>
    <w:rsid w:val="00081B03"/>
    <w:rsid w:val="00091F34"/>
    <w:rsid w:val="000A1A6D"/>
    <w:rsid w:val="000B078D"/>
    <w:rsid w:val="000B4AE7"/>
    <w:rsid w:val="000E2D95"/>
    <w:rsid w:val="000F7F45"/>
    <w:rsid w:val="001058DF"/>
    <w:rsid w:val="00111290"/>
    <w:rsid w:val="00113D61"/>
    <w:rsid w:val="001411CC"/>
    <w:rsid w:val="0014202C"/>
    <w:rsid w:val="001533A4"/>
    <w:rsid w:val="00163CCE"/>
    <w:rsid w:val="00172813"/>
    <w:rsid w:val="001924B3"/>
    <w:rsid w:val="00192B94"/>
    <w:rsid w:val="001936C7"/>
    <w:rsid w:val="001A7A27"/>
    <w:rsid w:val="001D5040"/>
    <w:rsid w:val="00235DF0"/>
    <w:rsid w:val="00240F19"/>
    <w:rsid w:val="00254CAA"/>
    <w:rsid w:val="0026434F"/>
    <w:rsid w:val="00264780"/>
    <w:rsid w:val="00272910"/>
    <w:rsid w:val="00283C2A"/>
    <w:rsid w:val="002A16CC"/>
    <w:rsid w:val="002A1967"/>
    <w:rsid w:val="002B195E"/>
    <w:rsid w:val="002E293C"/>
    <w:rsid w:val="002E3DB7"/>
    <w:rsid w:val="003124F6"/>
    <w:rsid w:val="00322286"/>
    <w:rsid w:val="003578DD"/>
    <w:rsid w:val="00362BC2"/>
    <w:rsid w:val="0036625A"/>
    <w:rsid w:val="003771AC"/>
    <w:rsid w:val="003A5BB3"/>
    <w:rsid w:val="003B0DFA"/>
    <w:rsid w:val="003B472B"/>
    <w:rsid w:val="003B476D"/>
    <w:rsid w:val="003E7473"/>
    <w:rsid w:val="00436022"/>
    <w:rsid w:val="004715D0"/>
    <w:rsid w:val="00471880"/>
    <w:rsid w:val="0047667C"/>
    <w:rsid w:val="004873EB"/>
    <w:rsid w:val="00497888"/>
    <w:rsid w:val="004A1C99"/>
    <w:rsid w:val="004A4FA3"/>
    <w:rsid w:val="004B4958"/>
    <w:rsid w:val="004B5144"/>
    <w:rsid w:val="004D3056"/>
    <w:rsid w:val="004E1550"/>
    <w:rsid w:val="005044E6"/>
    <w:rsid w:val="00507E9D"/>
    <w:rsid w:val="00510F4F"/>
    <w:rsid w:val="00554C67"/>
    <w:rsid w:val="00565BA8"/>
    <w:rsid w:val="005667F1"/>
    <w:rsid w:val="00570CFC"/>
    <w:rsid w:val="00574869"/>
    <w:rsid w:val="0058226E"/>
    <w:rsid w:val="005C1885"/>
    <w:rsid w:val="005D7A64"/>
    <w:rsid w:val="005E4445"/>
    <w:rsid w:val="00612BE2"/>
    <w:rsid w:val="00632908"/>
    <w:rsid w:val="00645F31"/>
    <w:rsid w:val="00646102"/>
    <w:rsid w:val="00654C0F"/>
    <w:rsid w:val="00661AED"/>
    <w:rsid w:val="00662098"/>
    <w:rsid w:val="00665870"/>
    <w:rsid w:val="006668EF"/>
    <w:rsid w:val="006876A8"/>
    <w:rsid w:val="006B243E"/>
    <w:rsid w:val="006B5264"/>
    <w:rsid w:val="006F214D"/>
    <w:rsid w:val="006F4B85"/>
    <w:rsid w:val="00733C9E"/>
    <w:rsid w:val="0073539C"/>
    <w:rsid w:val="00741F26"/>
    <w:rsid w:val="007437E7"/>
    <w:rsid w:val="00751386"/>
    <w:rsid w:val="00756D5E"/>
    <w:rsid w:val="00761FD5"/>
    <w:rsid w:val="0076348A"/>
    <w:rsid w:val="00766181"/>
    <w:rsid w:val="00794569"/>
    <w:rsid w:val="007A4F13"/>
    <w:rsid w:val="007B2CA6"/>
    <w:rsid w:val="007E7062"/>
    <w:rsid w:val="00823204"/>
    <w:rsid w:val="00857C46"/>
    <w:rsid w:val="00857D53"/>
    <w:rsid w:val="008660A3"/>
    <w:rsid w:val="00876A13"/>
    <w:rsid w:val="00876E6D"/>
    <w:rsid w:val="0088110B"/>
    <w:rsid w:val="00896F73"/>
    <w:rsid w:val="008A00E7"/>
    <w:rsid w:val="008A1828"/>
    <w:rsid w:val="008A48ED"/>
    <w:rsid w:val="008B276C"/>
    <w:rsid w:val="008D5B97"/>
    <w:rsid w:val="008E063F"/>
    <w:rsid w:val="008E7718"/>
    <w:rsid w:val="00933482"/>
    <w:rsid w:val="00942419"/>
    <w:rsid w:val="0095253A"/>
    <w:rsid w:val="00956458"/>
    <w:rsid w:val="00960C7F"/>
    <w:rsid w:val="009755C2"/>
    <w:rsid w:val="009807E5"/>
    <w:rsid w:val="0099014C"/>
    <w:rsid w:val="00992617"/>
    <w:rsid w:val="00A079E0"/>
    <w:rsid w:val="00A20724"/>
    <w:rsid w:val="00A24A2C"/>
    <w:rsid w:val="00A26F02"/>
    <w:rsid w:val="00A740AC"/>
    <w:rsid w:val="00A802DF"/>
    <w:rsid w:val="00A93595"/>
    <w:rsid w:val="00A93DE2"/>
    <w:rsid w:val="00A94B1D"/>
    <w:rsid w:val="00A962FB"/>
    <w:rsid w:val="00AA2CD7"/>
    <w:rsid w:val="00AA5D60"/>
    <w:rsid w:val="00AC6D10"/>
    <w:rsid w:val="00AD3A8D"/>
    <w:rsid w:val="00B04479"/>
    <w:rsid w:val="00B05873"/>
    <w:rsid w:val="00B20146"/>
    <w:rsid w:val="00B26B25"/>
    <w:rsid w:val="00B27B63"/>
    <w:rsid w:val="00B51A95"/>
    <w:rsid w:val="00B55230"/>
    <w:rsid w:val="00B57878"/>
    <w:rsid w:val="00B60E46"/>
    <w:rsid w:val="00B619E6"/>
    <w:rsid w:val="00B8512B"/>
    <w:rsid w:val="00B95FD7"/>
    <w:rsid w:val="00BA1574"/>
    <w:rsid w:val="00BD1668"/>
    <w:rsid w:val="00BE2A63"/>
    <w:rsid w:val="00BF47B1"/>
    <w:rsid w:val="00BF6F0D"/>
    <w:rsid w:val="00C036F0"/>
    <w:rsid w:val="00C25624"/>
    <w:rsid w:val="00C27F32"/>
    <w:rsid w:val="00C404F9"/>
    <w:rsid w:val="00C520EC"/>
    <w:rsid w:val="00C52852"/>
    <w:rsid w:val="00C673E7"/>
    <w:rsid w:val="00C804F4"/>
    <w:rsid w:val="00C835D8"/>
    <w:rsid w:val="00CA71AE"/>
    <w:rsid w:val="00CD3A24"/>
    <w:rsid w:val="00CE4EA4"/>
    <w:rsid w:val="00CE6E77"/>
    <w:rsid w:val="00CF0207"/>
    <w:rsid w:val="00CF3210"/>
    <w:rsid w:val="00D234AE"/>
    <w:rsid w:val="00D40782"/>
    <w:rsid w:val="00DA6660"/>
    <w:rsid w:val="00DA7550"/>
    <w:rsid w:val="00DC535E"/>
    <w:rsid w:val="00DD31E8"/>
    <w:rsid w:val="00E17F03"/>
    <w:rsid w:val="00E27998"/>
    <w:rsid w:val="00E636A9"/>
    <w:rsid w:val="00E9505B"/>
    <w:rsid w:val="00EA0000"/>
    <w:rsid w:val="00EA767C"/>
    <w:rsid w:val="00EC6CD5"/>
    <w:rsid w:val="00EE52DE"/>
    <w:rsid w:val="00EF3F1A"/>
    <w:rsid w:val="00F01D35"/>
    <w:rsid w:val="00F070EB"/>
    <w:rsid w:val="00F102A0"/>
    <w:rsid w:val="00F11A5E"/>
    <w:rsid w:val="00F17826"/>
    <w:rsid w:val="00F17C63"/>
    <w:rsid w:val="00F436E1"/>
    <w:rsid w:val="00F55E58"/>
    <w:rsid w:val="00F62A8F"/>
    <w:rsid w:val="00F62FA5"/>
    <w:rsid w:val="00F74360"/>
    <w:rsid w:val="00F80624"/>
    <w:rsid w:val="00F92B19"/>
    <w:rsid w:val="00FA447B"/>
    <w:rsid w:val="00FB49FF"/>
    <w:rsid w:val="00FC2DD3"/>
    <w:rsid w:val="00FC5D17"/>
    <w:rsid w:val="00FC7CE1"/>
    <w:rsid w:val="00FE441C"/>
    <w:rsid w:val="00FF2F8B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F8B"/>
    <w:rPr>
      <w:sz w:val="24"/>
      <w:szCs w:val="24"/>
      <w:lang w:eastAsia="ja-JP"/>
    </w:rPr>
  </w:style>
  <w:style w:type="paragraph" w:styleId="berschrift1">
    <w:name w:val="heading 1"/>
    <w:basedOn w:val="Standard"/>
    <w:qFormat/>
    <w:rsid w:val="00235DF0"/>
    <w:pPr>
      <w:spacing w:before="101"/>
      <w:outlineLvl w:val="0"/>
    </w:pPr>
    <w:rPr>
      <w:rFonts w:ascii="Verdana" w:eastAsia="Times New Roman" w:hAnsi="Verdana"/>
      <w:b/>
      <w:bCs/>
      <w:color w:val="000000"/>
      <w:kern w:val="36"/>
      <w:sz w:val="18"/>
      <w:szCs w:val="18"/>
      <w:lang w:eastAsia="de-DE"/>
    </w:rPr>
  </w:style>
  <w:style w:type="paragraph" w:styleId="berschrift2">
    <w:name w:val="heading 2"/>
    <w:basedOn w:val="Standard"/>
    <w:qFormat/>
    <w:rsid w:val="00235DF0"/>
    <w:pPr>
      <w:spacing w:before="203" w:after="101"/>
      <w:outlineLvl w:val="1"/>
    </w:pPr>
    <w:rPr>
      <w:rFonts w:ascii="Verdana" w:eastAsia="Times New Roman" w:hAnsi="Verdana"/>
      <w:b/>
      <w:bCs/>
      <w:color w:val="666666"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11290"/>
    <w:rPr>
      <w:color w:val="0000FF"/>
      <w:u w:val="single"/>
    </w:rPr>
  </w:style>
  <w:style w:type="paragraph" w:customStyle="1" w:styleId="bodytext">
    <w:name w:val="bodytext"/>
    <w:basedOn w:val="Standard"/>
    <w:rsid w:val="00A962FB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tandardWeb">
    <w:name w:val="Normal (Web)"/>
    <w:basedOn w:val="Standard"/>
    <w:uiPriority w:val="99"/>
    <w:rsid w:val="00235DF0"/>
    <w:pPr>
      <w:spacing w:before="100" w:beforeAutospacing="1" w:after="100" w:afterAutospacing="1"/>
    </w:pPr>
    <w:rPr>
      <w:rFonts w:eastAsia="Times New Roman"/>
      <w:color w:val="000000"/>
      <w:lang w:eastAsia="de-DE"/>
    </w:rPr>
  </w:style>
  <w:style w:type="paragraph" w:customStyle="1" w:styleId="berschrift11">
    <w:name w:val="Überschrift 11"/>
    <w:basedOn w:val="Standard"/>
    <w:rsid w:val="00235DF0"/>
    <w:pPr>
      <w:spacing w:before="100" w:beforeAutospacing="1" w:after="30"/>
      <w:outlineLvl w:val="1"/>
    </w:pPr>
    <w:rPr>
      <w:rFonts w:eastAsia="Times New Roman"/>
      <w:b/>
      <w:bCs/>
      <w:kern w:val="36"/>
      <w:sz w:val="20"/>
      <w:szCs w:val="20"/>
      <w:lang w:eastAsia="de-DE"/>
    </w:rPr>
  </w:style>
  <w:style w:type="paragraph" w:customStyle="1" w:styleId="berschrift32">
    <w:name w:val="Überschrift 32"/>
    <w:basedOn w:val="Standard"/>
    <w:rsid w:val="00235DF0"/>
    <w:pPr>
      <w:spacing w:before="100" w:beforeAutospacing="1" w:after="360"/>
      <w:outlineLvl w:val="3"/>
    </w:pPr>
    <w:rPr>
      <w:rFonts w:eastAsia="Times New Roman"/>
      <w:b/>
      <w:bCs/>
      <w:color w:val="D10018"/>
      <w:sz w:val="27"/>
      <w:szCs w:val="27"/>
      <w:lang w:eastAsia="de-DE"/>
    </w:rPr>
  </w:style>
  <w:style w:type="character" w:customStyle="1" w:styleId="initialteccolor">
    <w:name w:val="initial teccolor"/>
    <w:basedOn w:val="Absatz-Standardschriftart"/>
    <w:rsid w:val="00235DF0"/>
  </w:style>
  <w:style w:type="paragraph" w:customStyle="1" w:styleId="Default">
    <w:name w:val="Default"/>
    <w:rsid w:val="000B4AE7"/>
    <w:pPr>
      <w:autoSpaceDE w:val="0"/>
      <w:autoSpaceDN w:val="0"/>
      <w:adjustRightInd w:val="0"/>
    </w:pPr>
    <w:rPr>
      <w:rFonts w:ascii="HelveticaNeueLT Pro 45 Lt" w:eastAsia="Calibri" w:hAnsi="HelveticaNeueLT Pro 45 Lt" w:cs="HelveticaNeueLT Pro 45 Lt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17826"/>
    <w:rPr>
      <w:rFonts w:ascii="Arial" w:eastAsiaTheme="minorHAnsi" w:hAnsi="Arial" w:cstheme="minorBidi"/>
      <w:color w:val="000000" w:themeColor="text1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17826"/>
    <w:rPr>
      <w:rFonts w:ascii="Arial" w:eastAsiaTheme="minorHAnsi" w:hAnsi="Arial" w:cstheme="minorBidi"/>
      <w:color w:val="000000" w:themeColor="text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A182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1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1D5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B0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43E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6B2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43E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F8B"/>
    <w:rPr>
      <w:sz w:val="24"/>
      <w:szCs w:val="24"/>
      <w:lang w:eastAsia="ja-JP"/>
    </w:rPr>
  </w:style>
  <w:style w:type="paragraph" w:styleId="berschrift1">
    <w:name w:val="heading 1"/>
    <w:basedOn w:val="Standard"/>
    <w:qFormat/>
    <w:rsid w:val="00235DF0"/>
    <w:pPr>
      <w:spacing w:before="101"/>
      <w:outlineLvl w:val="0"/>
    </w:pPr>
    <w:rPr>
      <w:rFonts w:ascii="Verdana" w:eastAsia="Times New Roman" w:hAnsi="Verdana"/>
      <w:b/>
      <w:bCs/>
      <w:color w:val="000000"/>
      <w:kern w:val="36"/>
      <w:sz w:val="18"/>
      <w:szCs w:val="18"/>
      <w:lang w:eastAsia="de-DE"/>
    </w:rPr>
  </w:style>
  <w:style w:type="paragraph" w:styleId="berschrift2">
    <w:name w:val="heading 2"/>
    <w:basedOn w:val="Standard"/>
    <w:qFormat/>
    <w:rsid w:val="00235DF0"/>
    <w:pPr>
      <w:spacing w:before="203" w:after="101"/>
      <w:outlineLvl w:val="1"/>
    </w:pPr>
    <w:rPr>
      <w:rFonts w:ascii="Verdana" w:eastAsia="Times New Roman" w:hAnsi="Verdana"/>
      <w:b/>
      <w:bCs/>
      <w:color w:val="666666"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11290"/>
    <w:rPr>
      <w:color w:val="0000FF"/>
      <w:u w:val="single"/>
    </w:rPr>
  </w:style>
  <w:style w:type="paragraph" w:customStyle="1" w:styleId="bodytext">
    <w:name w:val="bodytext"/>
    <w:basedOn w:val="Standard"/>
    <w:rsid w:val="00A962FB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tandardWeb">
    <w:name w:val="Normal (Web)"/>
    <w:basedOn w:val="Standard"/>
    <w:uiPriority w:val="99"/>
    <w:rsid w:val="00235DF0"/>
    <w:pPr>
      <w:spacing w:before="100" w:beforeAutospacing="1" w:after="100" w:afterAutospacing="1"/>
    </w:pPr>
    <w:rPr>
      <w:rFonts w:eastAsia="Times New Roman"/>
      <w:color w:val="000000"/>
      <w:lang w:eastAsia="de-DE"/>
    </w:rPr>
  </w:style>
  <w:style w:type="paragraph" w:customStyle="1" w:styleId="berschrift11">
    <w:name w:val="Überschrift 11"/>
    <w:basedOn w:val="Standard"/>
    <w:rsid w:val="00235DF0"/>
    <w:pPr>
      <w:spacing w:before="100" w:beforeAutospacing="1" w:after="30"/>
      <w:outlineLvl w:val="1"/>
    </w:pPr>
    <w:rPr>
      <w:rFonts w:eastAsia="Times New Roman"/>
      <w:b/>
      <w:bCs/>
      <w:kern w:val="36"/>
      <w:sz w:val="20"/>
      <w:szCs w:val="20"/>
      <w:lang w:eastAsia="de-DE"/>
    </w:rPr>
  </w:style>
  <w:style w:type="paragraph" w:customStyle="1" w:styleId="berschrift32">
    <w:name w:val="Überschrift 32"/>
    <w:basedOn w:val="Standard"/>
    <w:rsid w:val="00235DF0"/>
    <w:pPr>
      <w:spacing w:before="100" w:beforeAutospacing="1" w:after="360"/>
      <w:outlineLvl w:val="3"/>
    </w:pPr>
    <w:rPr>
      <w:rFonts w:eastAsia="Times New Roman"/>
      <w:b/>
      <w:bCs/>
      <w:color w:val="D10018"/>
      <w:sz w:val="27"/>
      <w:szCs w:val="27"/>
      <w:lang w:eastAsia="de-DE"/>
    </w:rPr>
  </w:style>
  <w:style w:type="character" w:customStyle="1" w:styleId="initialteccolor">
    <w:name w:val="initial teccolor"/>
    <w:basedOn w:val="Absatz-Standardschriftart"/>
    <w:rsid w:val="00235DF0"/>
  </w:style>
  <w:style w:type="paragraph" w:customStyle="1" w:styleId="Default">
    <w:name w:val="Default"/>
    <w:rsid w:val="000B4AE7"/>
    <w:pPr>
      <w:autoSpaceDE w:val="0"/>
      <w:autoSpaceDN w:val="0"/>
      <w:adjustRightInd w:val="0"/>
    </w:pPr>
    <w:rPr>
      <w:rFonts w:ascii="HelveticaNeueLT Pro 45 Lt" w:eastAsia="Calibri" w:hAnsi="HelveticaNeueLT Pro 45 Lt" w:cs="HelveticaNeueLT Pro 45 Lt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17826"/>
    <w:rPr>
      <w:rFonts w:ascii="Arial" w:eastAsiaTheme="minorHAnsi" w:hAnsi="Arial" w:cstheme="minorBidi"/>
      <w:color w:val="000000" w:themeColor="text1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17826"/>
    <w:rPr>
      <w:rFonts w:ascii="Arial" w:eastAsiaTheme="minorHAnsi" w:hAnsi="Arial" w:cstheme="minorBidi"/>
      <w:color w:val="000000" w:themeColor="text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A182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1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1D5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B0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43E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6B2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43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83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29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9794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-net.de/de/produkte/picocom/pcomneta5-freescale-vybri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sch@fs-ne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-net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 Single Board Computer, NetDCU6 von F&amp;S</vt:lpstr>
    </vt:vector>
  </TitlesOfParts>
  <Company>HP</Company>
  <LinksUpToDate>false</LinksUpToDate>
  <CharactersWithSpaces>2533</CharactersWithSpaces>
  <SharedDoc>false</SharedDoc>
  <HLinks>
    <vt:vector size="18" baseType="variant">
      <vt:variant>
        <vt:i4>2097227</vt:i4>
      </vt:variant>
      <vt:variant>
        <vt:i4>6</vt:i4>
      </vt:variant>
      <vt:variant>
        <vt:i4>0</vt:i4>
      </vt:variant>
      <vt:variant>
        <vt:i4>5</vt:i4>
      </vt:variant>
      <vt:variant>
        <vt:lpwstr>mailto:info@fs-net.de</vt:lpwstr>
      </vt:variant>
      <vt:variant>
        <vt:lpwstr/>
      </vt:variant>
      <vt:variant>
        <vt:i4>5111901</vt:i4>
      </vt:variant>
      <vt:variant>
        <vt:i4>3</vt:i4>
      </vt:variant>
      <vt:variant>
        <vt:i4>0</vt:i4>
      </vt:variant>
      <vt:variant>
        <vt:i4>5</vt:i4>
      </vt:variant>
      <vt:variant>
        <vt:lpwstr>http://www.fs-net.de/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http://www.qseven-standard.org/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Single Board Computer, NetDCU6 von F&amp;S</dc:title>
  <dc:creator>Karlheinz Kusch</dc:creator>
  <cp:lastModifiedBy>Janine Goretzka</cp:lastModifiedBy>
  <cp:revision>2</cp:revision>
  <dcterms:created xsi:type="dcterms:W3CDTF">2015-03-31T14:16:00Z</dcterms:created>
  <dcterms:modified xsi:type="dcterms:W3CDTF">2015-03-31T14:16:00Z</dcterms:modified>
</cp:coreProperties>
</file>