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5B" w:rsidRDefault="003E38C4">
      <w:bookmarkStart w:id="0" w:name="_GoBack"/>
      <w:r>
        <w:softHyphen/>
      </w:r>
      <w:r>
        <w:softHyphen/>
      </w:r>
    </w:p>
    <w:bookmarkEnd w:id="0"/>
    <w:p w:rsidR="0080625B" w:rsidRDefault="0080625B">
      <w:pPr>
        <w:spacing w:after="200"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FD02B" wp14:editId="7FD1F4EF">
                <wp:simplePos x="0" y="0"/>
                <wp:positionH relativeFrom="column">
                  <wp:posOffset>-374195</wp:posOffset>
                </wp:positionH>
                <wp:positionV relativeFrom="paragraph">
                  <wp:posOffset>192145</wp:posOffset>
                </wp:positionV>
                <wp:extent cx="6804660" cy="8258400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82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B" w:rsidRPr="00ED396A" w:rsidRDefault="0080625B" w:rsidP="0080625B">
                            <w:pPr>
                              <w:pStyle w:val="NurText"/>
                              <w:jc w:val="center"/>
                              <w:rPr>
                                <w:b/>
                                <w:color w:val="2571A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396A">
                              <w:rPr>
                                <w:b/>
                                <w:color w:val="2571AF"/>
                                <w:sz w:val="28"/>
                                <w:szCs w:val="28"/>
                              </w:rPr>
                              <w:t>efus</w:t>
                            </w:r>
                            <w:proofErr w:type="spellEnd"/>
                            <w:r w:rsidR="00100467" w:rsidRPr="00ED396A">
                              <w:rPr>
                                <w:rFonts w:cs="Arial"/>
                                <w:b/>
                                <w:color w:val="2571AF"/>
                                <w:sz w:val="28"/>
                                <w:szCs w:val="28"/>
                              </w:rPr>
                              <w:t>™</w:t>
                            </w:r>
                            <w:r w:rsidRPr="00ED396A">
                              <w:rPr>
                                <w:b/>
                                <w:color w:val="2571AF"/>
                                <w:sz w:val="28"/>
                                <w:szCs w:val="28"/>
                              </w:rPr>
                              <w:t>, der neue COM Formfaktor von F&amp;S</w:t>
                            </w:r>
                          </w:p>
                          <w:p w:rsidR="0080625B" w:rsidRPr="00ED396A" w:rsidRDefault="0080625B" w:rsidP="0080625B">
                            <w:pPr>
                              <w:pStyle w:val="NurText"/>
                              <w:jc w:val="center"/>
                              <w:rPr>
                                <w:b/>
                                <w:color w:val="2571AF"/>
                                <w:sz w:val="28"/>
                                <w:szCs w:val="28"/>
                              </w:rPr>
                            </w:pPr>
                            <w:r w:rsidRPr="00ED396A">
                              <w:rPr>
                                <w:b/>
                                <w:color w:val="2571AF"/>
                                <w:sz w:val="28"/>
                                <w:szCs w:val="28"/>
                              </w:rPr>
                              <w:t>Kompakter, preiswerter und extrem flexibler Formfaktor für Cortex-A CPUs</w:t>
                            </w:r>
                          </w:p>
                          <w:p w:rsidR="0080625B" w:rsidRDefault="0080625B" w:rsidP="0080625B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0625B" w:rsidRPr="00ED396A" w:rsidRDefault="0080625B" w:rsidP="0080625B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9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asy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Starterkit</w:t>
                            </w:r>
                            <w:proofErr w:type="spellEnd"/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Workshop, angepasstes WEC</w:t>
                            </w:r>
                            <w:r w:rsidR="00100467"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2013/ Linux, kostenfreier Support</w:t>
                            </w:r>
                          </w:p>
                          <w:p w:rsidR="0080625B" w:rsidRPr="00ED396A" w:rsidRDefault="0080625B" w:rsidP="0080625B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39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unctional</w:t>
                            </w:r>
                            <w:proofErr w:type="spellEnd"/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Viele Schnittstellen, erweiterbar mit Funkmodulen, einfaches Basisboard</w:t>
                            </w:r>
                          </w:p>
                          <w:p w:rsidR="0080625B" w:rsidRPr="00ED396A" w:rsidRDefault="0080625B" w:rsidP="0080625B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9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niversal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für Anzeigen – Kommunikation - Bedienung (in Industrie- und Medizintechnik)</w:t>
                            </w:r>
                          </w:p>
                          <w:p w:rsidR="00ED396A" w:rsidRPr="00ED396A" w:rsidRDefault="0080625B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39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mall</w:t>
                            </w:r>
                            <w:proofErr w:type="spellEnd"/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Größe nur 47 x 62mm, 5V Versorgung</w:t>
                            </w: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der Embedded World 2014 wurden erste Muster dieses neuen COM Formfaktors vorgestellt.</w:t>
                            </w: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 stehen Starterkits mit angepasstem WEC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2013 und Linux zur Verfügung.</w:t>
                            </w: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neue Formfaktor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von F&amp;S Elektronik Systeme in Stuttgart</w:t>
                            </w:r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</w:t>
                            </w:r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™</w:t>
                            </w:r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Produktfamilie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verwendet </w:t>
                            </w:r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von Q7 Boards bekannten </w:t>
                            </w:r>
                            <w:r w:rsidRPr="00646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gängigen 230 Pin MXM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2A1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Pinbelegung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dieses Steckverbinders  wurde so clever gewählt, dass sich auf dem Basisboard keine Signalleitungen zu den Steckverbindern kreuzen und eine 4- Lagen- Leiterplatte ausreicht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EasyLayout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Für die Hardware-Entwicklung stehen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Layoutdaten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EAGLE kostenfrei zur Verfügung.</w:t>
                            </w: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Zur mechanischen Befestigung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™ auf dem Basisboard wird der Verriegelungsmechanismus,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EasyMount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verwendet. </w:t>
                            </w: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Kunden die weitere Funktionen auf dem Modul benötigen, kann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™ durch ein einfaches, kostengünstiges und risikoarmes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ReDesign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erweitert werden. Schon verfügbare Erweiterungen sind WLAN/ Bluetooth (mit Chipantenne oder Buchse),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ZigBee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Z-Wave oder auch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EnOcean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 der F&amp;S- Projektgarantie begleiten wir unsere Kunden vom Projektstart bis zum erfolgreichen </w:t>
                            </w: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Abschluss des Projektes. Dafür stehen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Starterkit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Workshop, Unterlagen für Hardware- und Software Entwicklung und kostenfreier Support zur Verfügung.</w:t>
                            </w: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erste Modul dieser neuen Produktfamilie, die efus™A9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 mit einer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Freescale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i.MX6 Cortex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A9 CPU ausgerüstet. </w:t>
                            </w:r>
                            <w:r w:rsidRPr="00091F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Multimediaanwendung bietet diese mächtige CPU 3D Grafik (100MTri/s, 1000Mpx/s), Hardware Decoder/Encoder mit einer Auflösung bis zu 1080p, H.264 HP, HDMI v1.4. , ARMv7™,  NEON und VFPv3.</w:t>
                            </w:r>
                            <w:r w:rsidRPr="002A16CC">
                              <w:rPr>
                                <w:rStyle w:val="Fet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1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Weitere wichtige Eigenschaften sind die Langzeitverfügbarkeit von bis zu 15 Jahren und der verfügbare Temperaturbereich von -40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°C bis </w:t>
                            </w:r>
                            <w:r w:rsidRPr="002A1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+85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</w:t>
                            </w:r>
                            <w:r w:rsidRPr="002A1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der efus™A9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stehen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bis zu 1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GByte RAM und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32G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Byte Flash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Schnittstellen wie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Gigabit-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Ethernet, USB Host,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USB Device, 2x CAN, 2x I2C, 2x SPI, 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Serielle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GPIO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2x </w:t>
                            </w:r>
                            <w:proofErr w:type="spellStart"/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uSD</w:t>
                            </w:r>
                            <w:proofErr w:type="spellEnd"/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-Card,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I2S, SATA,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Kamera 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zur Verfügung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Zum 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Displayanschluss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werden di</w:t>
                            </w:r>
                            <w:r w:rsidRPr="00CE6E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gital RGB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2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Kanal LVDS (bis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FullHD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JILI30 kompatibel) und DVI gleichzeitig angeboten. Über die I</w:t>
                            </w:r>
                            <w:r w:rsidRPr="006C070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 Schnittstelle kann sowohl ein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resistiver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-Draht- als auch ein kapazitiver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Touchkontroller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angeschlossen werden. Die Versorgung erfolgt über 5V, die Leistungsaufnahme der Single-Core Version liegt bei 1.5W (typ.). Für die efus™A9 werden Linux</w:t>
                            </w:r>
                            <w:r w:rsidRPr="004E15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WEC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2013 wie auch </w:t>
                            </w:r>
                            <w:r w:rsidRPr="004E15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4E15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angeboten.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D396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Ein weiteres besonderes Merkmal ist der günstige Preis ab Euro 39,- </w:t>
                            </w:r>
                            <w:r w:rsidRPr="000667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086D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nach Ausstattung und Stückzahl, </w:t>
                            </w:r>
                            <w:r w:rsidRPr="000667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exklusive </w:t>
                            </w:r>
                            <w:proofErr w:type="spellStart"/>
                            <w:r w:rsidRPr="000667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MwSt</w:t>
                            </w:r>
                            <w:proofErr w:type="spellEnd"/>
                            <w:r w:rsidRPr="000667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396A" w:rsidRDefault="00ED396A" w:rsidP="00ED396A">
                            <w:pPr>
                              <w:pStyle w:val="NurText"/>
                            </w:pPr>
                          </w:p>
                          <w:p w:rsidR="00ED396A" w:rsidRDefault="00ED396A" w:rsidP="00ED396A">
                            <w:pPr>
                              <w:pStyle w:val="NurText"/>
                            </w:pPr>
                            <w:r>
                              <w:t xml:space="preserve">Weitere Module im </w:t>
                            </w:r>
                            <w:proofErr w:type="spellStart"/>
                            <w:r>
                              <w:t>efus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™</w:t>
                            </w:r>
                            <w:r>
                              <w:t xml:space="preserve"> Formfaktor folgen im Laufe des Jahres 2014 (mit Cortex-A5 ab Ende 2014).</w:t>
                            </w:r>
                          </w:p>
                          <w:p w:rsidR="00ED396A" w:rsidRDefault="00ED396A" w:rsidP="00ED396A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 beziehen ist die efus™A9 direkt bei F&amp;S Elektronik oder über einen der europaweiten Distributionspartner.</w:t>
                            </w:r>
                          </w:p>
                          <w:p w:rsidR="00ED396A" w:rsidRPr="002B3027" w:rsidRDefault="00ED396A" w:rsidP="00ED396A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Weitere Informationen unter </w:t>
                            </w:r>
                            <w:hyperlink r:id="rId7" w:history="1">
                              <w:r w:rsidRPr="002B30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www.fs-net.de</w:t>
                              </w:r>
                            </w:hyperlink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396A" w:rsidRPr="002B3027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Dipl. Ing. (FH) Karlheinz Kusch</w:t>
                            </w:r>
                          </w:p>
                          <w:p w:rsidR="00ED396A" w:rsidRPr="002B3027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Vertriebsleiter F&amp;S Elektronik Systeme GmbH</w:t>
                            </w:r>
                          </w:p>
                          <w:p w:rsidR="00ED396A" w:rsidRPr="002B3027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Untere Waldplätze 23</w:t>
                            </w:r>
                          </w:p>
                          <w:p w:rsidR="00ED396A" w:rsidRPr="002B3027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70 569 Stuttgart</w:t>
                            </w:r>
                          </w:p>
                          <w:p w:rsidR="00ED396A" w:rsidRPr="002B3027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B30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+49 (0711) 123722-29</w:t>
                              </w:r>
                            </w:smartTag>
                          </w:p>
                          <w:p w:rsidR="00ED396A" w:rsidRPr="00283C2A" w:rsidRDefault="00ED396A" w:rsidP="00ED3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+49 (0711) 123722-99</w:t>
                            </w:r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6C0702" w:rsidRPr="00B92E4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kusch@fs-net.de</w:t>
                              </w:r>
                            </w:hyperlink>
                            <w:r w:rsidR="006C07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45pt;margin-top:15.15pt;width:535.8pt;height:6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" stroked="f">
                <v:textbox>
                  <w:txbxContent>
                    <w:p w:rsidR="0080625B" w:rsidRPr="00ED396A" w:rsidRDefault="0080625B" w:rsidP="0080625B">
                      <w:pPr>
                        <w:pStyle w:val="NurText"/>
                        <w:jc w:val="center"/>
                        <w:rPr>
                          <w:b/>
                          <w:color w:val="2571AF"/>
                          <w:sz w:val="28"/>
                          <w:szCs w:val="28"/>
                        </w:rPr>
                      </w:pPr>
                      <w:proofErr w:type="spellStart"/>
                      <w:r w:rsidRPr="00ED396A">
                        <w:rPr>
                          <w:b/>
                          <w:color w:val="2571AF"/>
                          <w:sz w:val="28"/>
                          <w:szCs w:val="28"/>
                        </w:rPr>
                        <w:t>efus</w:t>
                      </w:r>
                      <w:proofErr w:type="spellEnd"/>
                      <w:r w:rsidR="00100467" w:rsidRPr="00ED396A">
                        <w:rPr>
                          <w:rFonts w:cs="Arial"/>
                          <w:b/>
                          <w:color w:val="2571AF"/>
                          <w:sz w:val="28"/>
                          <w:szCs w:val="28"/>
                        </w:rPr>
                        <w:t>™</w:t>
                      </w:r>
                      <w:r w:rsidRPr="00ED396A">
                        <w:rPr>
                          <w:b/>
                          <w:color w:val="2571AF"/>
                          <w:sz w:val="28"/>
                          <w:szCs w:val="28"/>
                        </w:rPr>
                        <w:t>, der neue COM Formfaktor von F&amp;S</w:t>
                      </w:r>
                    </w:p>
                    <w:p w:rsidR="0080625B" w:rsidRPr="00ED396A" w:rsidRDefault="0080625B" w:rsidP="0080625B">
                      <w:pPr>
                        <w:pStyle w:val="NurText"/>
                        <w:jc w:val="center"/>
                        <w:rPr>
                          <w:b/>
                          <w:color w:val="2571AF"/>
                          <w:sz w:val="28"/>
                          <w:szCs w:val="28"/>
                        </w:rPr>
                      </w:pPr>
                      <w:r w:rsidRPr="00ED396A">
                        <w:rPr>
                          <w:b/>
                          <w:color w:val="2571AF"/>
                          <w:sz w:val="28"/>
                          <w:szCs w:val="28"/>
                        </w:rPr>
                        <w:t>Kompakter, preiswerter und extrem flexibler Formfaktor für Cortex-A CPUs</w:t>
                      </w:r>
                    </w:p>
                    <w:p w:rsidR="0080625B" w:rsidRDefault="0080625B" w:rsidP="0080625B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0625B" w:rsidRPr="00ED396A" w:rsidRDefault="0080625B" w:rsidP="0080625B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9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asy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Starterkit</w:t>
                      </w:r>
                      <w:proofErr w:type="spellEnd"/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, Workshop, angepasstes WEC</w:t>
                      </w:r>
                      <w:r w:rsidR="00100467"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2013/ Linux, kostenfreier Support</w:t>
                      </w:r>
                    </w:p>
                    <w:p w:rsidR="0080625B" w:rsidRPr="00ED396A" w:rsidRDefault="0080625B" w:rsidP="0080625B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D39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unctional</w:t>
                      </w:r>
                      <w:proofErr w:type="spellEnd"/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Viele Schnittstellen, erweiterbar mit Funkmodulen, einfaches Basisboard</w:t>
                      </w:r>
                    </w:p>
                    <w:p w:rsidR="0080625B" w:rsidRPr="00ED396A" w:rsidRDefault="0080625B" w:rsidP="0080625B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9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niversal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für Anzeigen – Kommunikation - Bedienung (in Industrie- und Medizintechnik)</w:t>
                      </w:r>
                    </w:p>
                    <w:p w:rsidR="00ED396A" w:rsidRPr="00ED396A" w:rsidRDefault="0080625B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D39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>mall</w:t>
                      </w:r>
                      <w:proofErr w:type="spellEnd"/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Größe nur 47 x 62mm, 5V Versorgung</w:t>
                      </w: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Auf der Embedded World 2014 wurden erste Muster dieses neuen COM Formfaktors vorgestellt.</w:t>
                      </w: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Nun stehen Starterkits mit angepasstem WEC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2013 und Linux zur Verfügung.</w:t>
                      </w: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>Der neue Formfaktor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von F&amp;S Elektronik Systeme in Stuttgart</w:t>
                      </w:r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</w:t>
                      </w:r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™</w:t>
                      </w:r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Produktfamilie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verwendet </w:t>
                      </w:r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>den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von Q7 Boards bekannten </w:t>
                      </w:r>
                      <w:r w:rsidRPr="00646102">
                        <w:rPr>
                          <w:rFonts w:ascii="Arial" w:hAnsi="Arial" w:cs="Arial"/>
                          <w:sz w:val="20"/>
                          <w:szCs w:val="20"/>
                        </w:rPr>
                        <w:t>gängigen 230 Pin MXM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connector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2A16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Pinbelegung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dieses Steckverbinders  wurde so clever gewählt, dass sich auf dem Basisboard keine Signalleitungen zu den Steckverbindern kreuzen und eine 4- Lagen- Leiterplatte ausreicht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EasyLayout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Für die Hardware-Entwicklung stehen die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Layoutdaten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für EAGLE kostenfrei zur Verfügung.</w:t>
                      </w: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Zur mechanischen Befestigung der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™ auf dem Basisboard wird der Verriegelungsmechanismus,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EasyMount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verwendet. </w:t>
                      </w: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Kunden die weitere Funktionen auf dem Modul benötigen, kann die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™ durch ein einfaches, kostengünstiges und risikoarmes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ReDesign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erweitert werden. Schon verfügbare Erweiterungen sind WLAN/ Bluetooth (mit Chipantenne oder Buchse),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ZigBee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Z-Wave oder auch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EnOcean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 der F&amp;S- Projektgarantie begleiten wir unsere Kunden vom Projektstart bis zum erfolgreichen </w:t>
                      </w: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Abschluss des Projektes. Dafür stehen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Starterkit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Workshop, Unterlagen für Hardware- und Software Entwicklung und kostenfreier Support zur Verfügung.</w:t>
                      </w: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erste Modul dieser neuen Produktfamilie, die efus™A9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 mit einer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Freescale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i.MX6 Cortex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A9 CPU ausgerüstet. </w:t>
                      </w:r>
                      <w:r w:rsidRPr="00091F34">
                        <w:rPr>
                          <w:rFonts w:ascii="Arial" w:hAnsi="Arial" w:cs="Arial"/>
                          <w:sz w:val="20"/>
                          <w:szCs w:val="20"/>
                        </w:rPr>
                        <w:t>Für Multimediaanwendung bietet diese mächtige CPU 3D Grafik (100MTri/s, 1000Mpx/s), Hardware Decoder/Encoder mit einer Auflösung bis zu 1080p, H.264 HP, HDMI v1.4. , ARMv7™,  NEON und VFPv3.</w:t>
                      </w:r>
                      <w:r w:rsidRPr="002A16CC">
                        <w:rPr>
                          <w:rStyle w:val="Fett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A16CC">
                        <w:rPr>
                          <w:rFonts w:ascii="Arial" w:hAnsi="Arial" w:cs="Arial"/>
                          <w:sz w:val="20"/>
                          <w:szCs w:val="20"/>
                        </w:rPr>
                        <w:t>Weitere wichtige Eigenschaften sind die Langzeitverfügbarkeit von bis zu 15 Jahren und der verfügbare Temperaturbereich von -40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°C bis </w:t>
                      </w:r>
                      <w:r w:rsidRPr="002A16CC">
                        <w:rPr>
                          <w:rFonts w:ascii="Arial" w:hAnsi="Arial" w:cs="Arial"/>
                          <w:sz w:val="20"/>
                          <w:szCs w:val="20"/>
                        </w:rPr>
                        <w:t>+85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°</w:t>
                      </w:r>
                      <w:r w:rsidRPr="002A16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der efus™A9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>stehen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bis zu 1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GByte RAM und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32G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Byte Flash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Schnittstellen wie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Gigabit-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Ethernet, USB Host,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USB Device, 2x CAN, 2x I2C, 2x SPI, 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Serielle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>, GPIO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2x </w:t>
                      </w:r>
                      <w:proofErr w:type="spellStart"/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>uSD</w:t>
                      </w:r>
                      <w:proofErr w:type="spellEnd"/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-Card,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I2S, SATA,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PCIe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Kamera 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>zur Verfügung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Zum 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Displayanschluss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werden di</w:t>
                      </w:r>
                      <w:r w:rsidRPr="00CE6E77">
                        <w:rPr>
                          <w:rFonts w:ascii="Arial" w:hAnsi="Arial" w:cs="Arial"/>
                          <w:sz w:val="20"/>
                          <w:szCs w:val="20"/>
                        </w:rPr>
                        <w:t>gital RGB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2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Kanal LVDS (bis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FullHD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JILI30 kompatibel) und DVI gleichzeitig angeboten. Über die I</w:t>
                      </w:r>
                      <w:r w:rsidRPr="006C070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 Schnittstelle kann sowohl ein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resistiver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>-Draht- als auch ein kapazitiver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Touchkontroller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angeschlossen werden. Die Versorgung erfolgt über 5V, die Leistungsaufnahme der Single-Core Version liegt bei 1.5W (typ.). Für die efus™A9 werden Linux</w:t>
                      </w:r>
                      <w:r w:rsidRPr="004E15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WEC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2013 wie auch </w:t>
                      </w:r>
                      <w:r w:rsidRPr="004E1550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EC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4E15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angeboten.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D396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Ein weiteres besonderes Merkmal ist der günstige Preis ab Euro 39,- </w:t>
                      </w:r>
                      <w:r w:rsidRPr="00066774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086DF2">
                        <w:rPr>
                          <w:rFonts w:ascii="Arial" w:hAnsi="Arial" w:cs="Arial"/>
                          <w:sz w:val="20"/>
                          <w:szCs w:val="20"/>
                        </w:rPr>
                        <w:t>je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nach Ausstattung und Stückzahl, </w:t>
                      </w:r>
                      <w:r w:rsidRPr="000667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exklusive </w:t>
                      </w:r>
                      <w:proofErr w:type="spellStart"/>
                      <w:r w:rsidRPr="00066774">
                        <w:rPr>
                          <w:rFonts w:ascii="Arial" w:hAnsi="Arial" w:cs="Arial"/>
                          <w:sz w:val="20"/>
                          <w:szCs w:val="20"/>
                        </w:rPr>
                        <w:t>MwSt</w:t>
                      </w:r>
                      <w:proofErr w:type="spellEnd"/>
                      <w:r w:rsidRPr="0006677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D396A" w:rsidRDefault="00ED396A" w:rsidP="00ED396A">
                      <w:pPr>
                        <w:pStyle w:val="NurText"/>
                      </w:pPr>
                    </w:p>
                    <w:p w:rsidR="00ED396A" w:rsidRDefault="00ED396A" w:rsidP="00ED396A">
                      <w:pPr>
                        <w:pStyle w:val="NurText"/>
                      </w:pPr>
                      <w:r>
                        <w:t xml:space="preserve">Weitere Module im </w:t>
                      </w:r>
                      <w:proofErr w:type="spellStart"/>
                      <w:r>
                        <w:t>efus</w:t>
                      </w:r>
                      <w:proofErr w:type="spellEnd"/>
                      <w:r>
                        <w:rPr>
                          <w:rFonts w:cs="Arial"/>
                        </w:rPr>
                        <w:t>™</w:t>
                      </w:r>
                      <w:r>
                        <w:t xml:space="preserve"> Formfaktor folgen im Laufe des Jahres 2014 (mit Cortex-A5 ab Ende 2014).</w:t>
                      </w:r>
                    </w:p>
                    <w:p w:rsidR="00ED396A" w:rsidRDefault="00ED396A" w:rsidP="00ED396A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Zu beziehen ist die efus™A9 direkt bei F&amp;S Elektronik oder über einen der europaweiten Distributionspartner.</w:t>
                      </w:r>
                    </w:p>
                    <w:p w:rsidR="00ED396A" w:rsidRPr="002B3027" w:rsidRDefault="00ED396A" w:rsidP="00ED396A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Weitere Informationen unter </w:t>
                      </w:r>
                      <w:hyperlink r:id="rId9" w:history="1">
                        <w:r w:rsidRPr="002B302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www.fs-net.de</w:t>
                        </w:r>
                      </w:hyperlink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ED396A" w:rsidRPr="002B3027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Dipl. Ing. (FH) Karlheinz Kusch</w:t>
                      </w:r>
                    </w:p>
                    <w:p w:rsidR="00ED396A" w:rsidRPr="002B3027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Vertriebsleiter F&amp;S Elektronik Systeme GmbH</w:t>
                      </w:r>
                    </w:p>
                    <w:p w:rsidR="00ED396A" w:rsidRPr="002B3027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Untere Waldplätze 23</w:t>
                      </w:r>
                    </w:p>
                    <w:p w:rsidR="00ED396A" w:rsidRPr="002B3027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70 569 Stuttgart</w:t>
                      </w:r>
                    </w:p>
                    <w:p w:rsidR="00ED396A" w:rsidRPr="002B3027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B30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+49 (0711) 123722-29</w:t>
                        </w:r>
                      </w:smartTag>
                    </w:p>
                    <w:p w:rsidR="00ED396A" w:rsidRPr="00283C2A" w:rsidRDefault="00ED396A" w:rsidP="00ED39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3027">
                        <w:rPr>
                          <w:rFonts w:ascii="Arial" w:hAnsi="Arial" w:cs="Arial"/>
                          <w:sz w:val="20"/>
                          <w:szCs w:val="20"/>
                        </w:rPr>
                        <w:t>Fax: +49 (0711) 123722-99</w:t>
                      </w:r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6C0702" w:rsidRPr="00B92E4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kusch@fs-net.de</w:t>
                        </w:r>
                      </w:hyperlink>
                      <w:r w:rsidR="006C07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625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C4" w:rsidRDefault="003E38C4" w:rsidP="003E38C4">
      <w:r>
        <w:separator/>
      </w:r>
    </w:p>
  </w:endnote>
  <w:endnote w:type="continuationSeparator" w:id="0">
    <w:p w:rsidR="003E38C4" w:rsidRDefault="003E38C4" w:rsidP="003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4" w:rsidRDefault="003E38C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161EDC4" wp14:editId="24EB2FBA">
          <wp:simplePos x="0" y="0"/>
          <wp:positionH relativeFrom="column">
            <wp:posOffset>-370840</wp:posOffset>
          </wp:positionH>
          <wp:positionV relativeFrom="paragraph">
            <wp:posOffset>-255559</wp:posOffset>
          </wp:positionV>
          <wp:extent cx="6798310" cy="647700"/>
          <wp:effectExtent l="0" t="0" r="2540" b="0"/>
          <wp:wrapNone/>
          <wp:docPr id="2" name="Grafik 2" descr="U:\Flyer\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Flyer\Fuss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8C4" w:rsidRDefault="003E3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C4" w:rsidRDefault="003E38C4" w:rsidP="003E38C4">
      <w:r>
        <w:separator/>
      </w:r>
    </w:p>
  </w:footnote>
  <w:footnote w:type="continuationSeparator" w:id="0">
    <w:p w:rsidR="003E38C4" w:rsidRDefault="003E38C4" w:rsidP="003E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C4" w:rsidRDefault="000A7C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20E325" wp14:editId="23B6F3F6">
              <wp:simplePos x="0" y="0"/>
              <wp:positionH relativeFrom="column">
                <wp:posOffset>-365125</wp:posOffset>
              </wp:positionH>
              <wp:positionV relativeFrom="paragraph">
                <wp:posOffset>6350</wp:posOffset>
              </wp:positionV>
              <wp:extent cx="2672715" cy="71310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C02" w:rsidRPr="00684C02" w:rsidRDefault="00684C0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11128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Pressemitteilung</w:t>
                          </w: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br/>
                          </w:r>
                          <w:r w:rsidR="003007AC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02</w:t>
                          </w:r>
                          <w:r w:rsidR="00611128" w:rsidRPr="00611128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.0</w:t>
                          </w:r>
                          <w:r w:rsidR="003007AC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7</w:t>
                          </w:r>
                          <w:r w:rsidR="00611128" w:rsidRPr="00611128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75pt;margin-top:.5pt;width:210.4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" filled="f" stroked="f">
              <v:textbox>
                <w:txbxContent>
                  <w:p w:rsidR="00684C02" w:rsidRPr="00684C02" w:rsidRDefault="00684C02">
                    <w:pPr>
                      <w:rPr>
                        <w:rFonts w:ascii="Arial" w:hAnsi="Arial" w:cs="Arial"/>
                        <w:b/>
                      </w:rPr>
                    </w:pPr>
                    <w:r w:rsidRPr="00611128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Pressemitteilung</w:t>
                    </w: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br/>
                    </w:r>
                    <w:r w:rsidR="003007AC">
                      <w:rPr>
                        <w:rFonts w:ascii="Arial" w:hAnsi="Arial" w:cs="Arial"/>
                        <w:b/>
                        <w:color w:val="2571AF"/>
                      </w:rPr>
                      <w:t>02</w:t>
                    </w:r>
                    <w:r w:rsidR="00611128" w:rsidRPr="00611128">
                      <w:rPr>
                        <w:rFonts w:ascii="Arial" w:hAnsi="Arial" w:cs="Arial"/>
                        <w:b/>
                        <w:color w:val="2571AF"/>
                      </w:rPr>
                      <w:t>.0</w:t>
                    </w:r>
                    <w:r w:rsidR="003007AC">
                      <w:rPr>
                        <w:rFonts w:ascii="Arial" w:hAnsi="Arial" w:cs="Arial"/>
                        <w:b/>
                        <w:color w:val="2571AF"/>
                      </w:rPr>
                      <w:t>7</w:t>
                    </w:r>
                    <w:r w:rsidR="00611128" w:rsidRPr="00611128">
                      <w:rPr>
                        <w:rFonts w:ascii="Arial" w:hAnsi="Arial" w:cs="Arial"/>
                        <w:b/>
                        <w:color w:val="2571AF"/>
                      </w:rPr>
                      <w:t>.2014</w:t>
                    </w:r>
                  </w:p>
                </w:txbxContent>
              </v:textbox>
            </v:shape>
          </w:pict>
        </mc:Fallback>
      </mc:AlternateContent>
    </w:r>
    <w:r w:rsidR="002B3027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4A08FC2" wp14:editId="5EB7DE0A">
          <wp:simplePos x="0" y="0"/>
          <wp:positionH relativeFrom="column">
            <wp:posOffset>2484755</wp:posOffset>
          </wp:positionH>
          <wp:positionV relativeFrom="paragraph">
            <wp:posOffset>119856</wp:posOffset>
          </wp:positionV>
          <wp:extent cx="874395" cy="467995"/>
          <wp:effectExtent l="0" t="0" r="1905" b="8255"/>
          <wp:wrapNone/>
          <wp:docPr id="6" name="Grafik 6" descr="S:\Prospekte\Bilder\Logos\Freescale logos\Freescale Partner\FSL_Connect_Prtnr_Logo_Color_rundeeck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Prospekte\Bilder\Logos\Freescale logos\Freescale Partner\FSL_Connect_Prtnr_Logo_Color_rundeeck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027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ECE1A4C" wp14:editId="53D3A854">
          <wp:simplePos x="0" y="0"/>
          <wp:positionH relativeFrom="column">
            <wp:posOffset>3466941</wp:posOffset>
          </wp:positionH>
          <wp:positionV relativeFrom="paragraph">
            <wp:posOffset>120650</wp:posOffset>
          </wp:positionV>
          <wp:extent cx="1007110" cy="467995"/>
          <wp:effectExtent l="0" t="0" r="2540" b="8255"/>
          <wp:wrapNone/>
          <wp:docPr id="7" name="Grafik 7" descr="S:\Prospekte\Bilder\Logos-Neu\WEP2013\WindowsEmbedded_Partner_Graphic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spekte\Bilder\Logos-Neu\WEP2013\WindowsEmbedded_Partner_Graphic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027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ED8CBB" wp14:editId="293CE98E">
          <wp:simplePos x="0" y="0"/>
          <wp:positionH relativeFrom="column">
            <wp:posOffset>4592955</wp:posOffset>
          </wp:positionH>
          <wp:positionV relativeFrom="paragraph">
            <wp:posOffset>119380</wp:posOffset>
          </wp:positionV>
          <wp:extent cx="398145" cy="467995"/>
          <wp:effectExtent l="0" t="0" r="1905" b="8255"/>
          <wp:wrapNone/>
          <wp:docPr id="5" name="Grafik 5" descr="S:\Bilder\FS-Bilder\Logos\Tux-F+S-20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ilder\FS-Bilder\Logos\Tux-F+S-204x24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8A"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20D8BD96" wp14:editId="35EDE488">
          <wp:simplePos x="0" y="0"/>
          <wp:positionH relativeFrom="column">
            <wp:posOffset>5101113</wp:posOffset>
          </wp:positionH>
          <wp:positionV relativeFrom="paragraph">
            <wp:posOffset>120015</wp:posOffset>
          </wp:positionV>
          <wp:extent cx="1211580" cy="467995"/>
          <wp:effectExtent l="0" t="0" r="7620" b="8255"/>
          <wp:wrapNone/>
          <wp:docPr id="11" name="Grafik 11" descr="S:\Bilder\FS-Bilder\Logos\F&amp;S Log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Bilder\FS-Bilder\Logos\F&amp;S Logo 2014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12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265025D" wp14:editId="78184BCD">
          <wp:simplePos x="0" y="0"/>
          <wp:positionH relativeFrom="column">
            <wp:posOffset>-368935</wp:posOffset>
          </wp:positionH>
          <wp:positionV relativeFrom="paragraph">
            <wp:posOffset>-5080</wp:posOffset>
          </wp:positionV>
          <wp:extent cx="6798310" cy="720090"/>
          <wp:effectExtent l="0" t="0" r="2540" b="3810"/>
          <wp:wrapNone/>
          <wp:docPr id="1" name="Grafik 1" descr="U:\Flyer\Banner_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lyer\Banner_obe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8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8A8D3" wp14:editId="26817E9F">
              <wp:simplePos x="0" y="0"/>
              <wp:positionH relativeFrom="column">
                <wp:posOffset>-370984</wp:posOffset>
              </wp:positionH>
              <wp:positionV relativeFrom="paragraph">
                <wp:posOffset>-8905</wp:posOffset>
              </wp:positionV>
              <wp:extent cx="3205908" cy="716096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5908" cy="7160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8C4" w:rsidRDefault="003E38C4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9.2pt;margin-top:-.7pt;width:252.45pt;height:56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" filled="f" stroked="f">
              <v:textbox style="mso-fit-shape-to-text:t">
                <w:txbxContent>
                  <w:p w:rsidR="003E38C4" w:rsidRDefault="003E38C4"/>
                </w:txbxContent>
              </v:textbox>
            </v:shape>
          </w:pict>
        </mc:Fallback>
      </mc:AlternateContent>
    </w:r>
  </w:p>
  <w:p w:rsidR="003E38C4" w:rsidRDefault="003E38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4"/>
    <w:rsid w:val="000A7CEB"/>
    <w:rsid w:val="00100467"/>
    <w:rsid w:val="001F678B"/>
    <w:rsid w:val="002B3027"/>
    <w:rsid w:val="003007AC"/>
    <w:rsid w:val="003E38C4"/>
    <w:rsid w:val="0044463C"/>
    <w:rsid w:val="0047241B"/>
    <w:rsid w:val="00611128"/>
    <w:rsid w:val="00662158"/>
    <w:rsid w:val="00667F8A"/>
    <w:rsid w:val="00684C02"/>
    <w:rsid w:val="006C0702"/>
    <w:rsid w:val="0080625B"/>
    <w:rsid w:val="009A3BDD"/>
    <w:rsid w:val="00A61245"/>
    <w:rsid w:val="00BA3DE4"/>
    <w:rsid w:val="00BC54BE"/>
    <w:rsid w:val="00ED396A"/>
    <w:rsid w:val="00F66F0D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C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8C4"/>
  </w:style>
  <w:style w:type="paragraph" w:styleId="Fuzeile">
    <w:name w:val="footer"/>
    <w:basedOn w:val="Standard"/>
    <w:link w:val="Fu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38C4"/>
  </w:style>
  <w:style w:type="character" w:styleId="Hyperlink">
    <w:name w:val="Hyperlink"/>
    <w:basedOn w:val="Absatz-Standardschriftart"/>
    <w:rsid w:val="00684C02"/>
    <w:rPr>
      <w:color w:val="0000FF"/>
      <w:u w:val="single"/>
    </w:rPr>
  </w:style>
  <w:style w:type="paragraph" w:customStyle="1" w:styleId="bodytext">
    <w:name w:val="bodytext"/>
    <w:basedOn w:val="Standard"/>
    <w:rsid w:val="00684C0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84C02"/>
    <w:rPr>
      <w:b/>
      <w:bCs/>
    </w:rPr>
  </w:style>
  <w:style w:type="paragraph" w:customStyle="1" w:styleId="Default">
    <w:name w:val="Default"/>
    <w:rsid w:val="0080625B"/>
    <w:pPr>
      <w:autoSpaceDE w:val="0"/>
      <w:autoSpaceDN w:val="0"/>
      <w:adjustRightInd w:val="0"/>
      <w:spacing w:after="0" w:line="240" w:lineRule="auto"/>
    </w:pPr>
    <w:rPr>
      <w:rFonts w:ascii="HelveticaNeueLT Pro 45 Lt" w:eastAsia="Calibri" w:hAnsi="HelveticaNeueLT Pro 45 Lt" w:cs="HelveticaNeueLT Pro 45 Lt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0625B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625B"/>
    <w:rPr>
      <w:rFonts w:ascii="Arial" w:hAnsi="Arial"/>
      <w:color w:val="000000" w:themeColor="text1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C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E38C4"/>
  </w:style>
  <w:style w:type="paragraph" w:styleId="Fuzeile">
    <w:name w:val="footer"/>
    <w:basedOn w:val="Standard"/>
    <w:link w:val="FuzeileZchn"/>
    <w:uiPriority w:val="99"/>
    <w:unhideWhenUsed/>
    <w:rsid w:val="003E38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E38C4"/>
  </w:style>
  <w:style w:type="character" w:styleId="Hyperlink">
    <w:name w:val="Hyperlink"/>
    <w:basedOn w:val="Absatz-Standardschriftart"/>
    <w:rsid w:val="00684C02"/>
    <w:rPr>
      <w:color w:val="0000FF"/>
      <w:u w:val="single"/>
    </w:rPr>
  </w:style>
  <w:style w:type="paragraph" w:customStyle="1" w:styleId="bodytext">
    <w:name w:val="bodytext"/>
    <w:basedOn w:val="Standard"/>
    <w:rsid w:val="00684C0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84C02"/>
    <w:rPr>
      <w:b/>
      <w:bCs/>
    </w:rPr>
  </w:style>
  <w:style w:type="paragraph" w:customStyle="1" w:styleId="Default">
    <w:name w:val="Default"/>
    <w:rsid w:val="0080625B"/>
    <w:pPr>
      <w:autoSpaceDE w:val="0"/>
      <w:autoSpaceDN w:val="0"/>
      <w:adjustRightInd w:val="0"/>
      <w:spacing w:after="0" w:line="240" w:lineRule="auto"/>
    </w:pPr>
    <w:rPr>
      <w:rFonts w:ascii="HelveticaNeueLT Pro 45 Lt" w:eastAsia="Calibri" w:hAnsi="HelveticaNeueLT Pro 45 Lt" w:cs="HelveticaNeueLT Pro 45 Lt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0625B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0625B"/>
    <w:rPr>
      <w:rFonts w:ascii="Arial" w:hAnsi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ch@fs-ne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-net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usch@fs-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-ne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Goretzka</dc:creator>
  <cp:lastModifiedBy>Janine Goretzka</cp:lastModifiedBy>
  <cp:revision>10</cp:revision>
  <cp:lastPrinted>2014-07-03T08:32:00Z</cp:lastPrinted>
  <dcterms:created xsi:type="dcterms:W3CDTF">2014-03-24T09:00:00Z</dcterms:created>
  <dcterms:modified xsi:type="dcterms:W3CDTF">2014-07-03T08:32:00Z</dcterms:modified>
</cp:coreProperties>
</file>